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eastAsiaTheme="majorEastAsia"/>
          <w:lang w:val="zh-CN"/>
        </w:rPr>
        <w:id w:val="-1282255498"/>
        <w:docPartObj>
          <w:docPartGallery w:val="Table of Contents"/>
          <w:docPartUnique/>
        </w:docPartObj>
      </w:sdtPr>
      <w:sdtEndPr>
        <w:rPr>
          <w:rFonts w:eastAsiaTheme="majorEastAsia"/>
          <w:b/>
          <w:bCs/>
          <w:lang w:val="zh-CN"/>
        </w:rPr>
      </w:sdtEndPr>
      <w:sdtContent>
        <w:p>
          <w:pPr>
            <w:jc w:val="center"/>
            <w:rPr>
              <w:rFonts w:eastAsiaTheme="majorEastAsia"/>
            </w:rPr>
          </w:pPr>
          <w:bookmarkStart w:id="0" w:name="_Hlk515219552"/>
          <w:bookmarkStart w:id="1" w:name="_Toc514937272"/>
          <w:bookmarkStart w:id="2" w:name="_Toc514938662"/>
          <w:r>
            <w:rPr>
              <w:rFonts w:eastAsiaTheme="majorEastAsia"/>
              <w:sz w:val="32"/>
              <w:szCs w:val="32"/>
            </w:rPr>
            <w:t>目    录</w:t>
          </w:r>
        </w:p>
        <w:p>
          <w:pPr>
            <w:pStyle w:val="11"/>
            <w:tabs>
              <w:tab w:val="right" w:leader="dot" w:pos="9060"/>
            </w:tabs>
            <w:rPr>
              <w:rFonts w:asciiTheme="minorHAnsi" w:hAnsiTheme="minorHAnsi" w:eastAsiaTheme="minorEastAsia" w:cstheme="minorBidi"/>
              <w:b w:val="0"/>
              <w:sz w:val="21"/>
              <w:szCs w:val="22"/>
              <w14:ligatures w14:val="standardContextual"/>
            </w:rPr>
          </w:pPr>
          <w:r>
            <w:rPr>
              <w:rFonts w:eastAsiaTheme="majorEastAsia"/>
              <w:b w:val="0"/>
            </w:rPr>
            <w:fldChar w:fldCharType="begin"/>
          </w:r>
          <w:r>
            <w:rPr>
              <w:rFonts w:eastAsiaTheme="majorEastAsia"/>
              <w:b w:val="0"/>
            </w:rPr>
            <w:instrText xml:space="preserve"> TOC \o "1-4" \h \z \u </w:instrText>
          </w:r>
          <w:r>
            <w:rPr>
              <w:rFonts w:eastAsiaTheme="majorEastAsia"/>
              <w:b w:val="0"/>
            </w:rPr>
            <w:fldChar w:fldCharType="separate"/>
          </w:r>
          <w:r>
            <w:fldChar w:fldCharType="begin"/>
          </w:r>
          <w:r>
            <w:instrText xml:space="preserve"> HYPERLINK \l "_Toc149664790" </w:instrText>
          </w:r>
          <w:r>
            <w:fldChar w:fldCharType="separate"/>
          </w:r>
          <w:r>
            <w:rPr>
              <w:rStyle w:val="20"/>
              <w:rFonts w:eastAsiaTheme="majorEastAsia"/>
            </w:rPr>
            <w:t>1 功能需求说明书</w:t>
          </w:r>
          <w:r>
            <w:tab/>
          </w:r>
          <w:r>
            <w:fldChar w:fldCharType="begin"/>
          </w:r>
          <w:r>
            <w:instrText xml:space="preserve"> PAGEREF _Toc149664790 \h </w:instrText>
          </w:r>
          <w:r>
            <w:fldChar w:fldCharType="separate"/>
          </w:r>
          <w:r>
            <w:t>1</w:t>
          </w:r>
          <w:r>
            <w:fldChar w:fldCharType="end"/>
          </w:r>
          <w:r>
            <w:fldChar w:fldCharType="end"/>
          </w:r>
        </w:p>
        <w:p>
          <w:pPr>
            <w:pStyle w:val="13"/>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"_Toc149664791" </w:instrText>
          </w:r>
          <w:r>
            <w:fldChar w:fldCharType="separate"/>
          </w:r>
          <w:r>
            <w:rPr>
              <w:rStyle w:val="20"/>
            </w:rPr>
            <w:t>1.1 开发背景与目标</w:t>
          </w:r>
          <w:r>
            <w:tab/>
          </w:r>
          <w:r>
            <w:fldChar w:fldCharType="begin"/>
          </w:r>
          <w:r>
            <w:instrText xml:space="preserve"> PAGEREF _Toc149664791 \h </w:instrText>
          </w:r>
          <w:r>
            <w:fldChar w:fldCharType="separate"/>
          </w:r>
          <w:r>
            <w:t>1</w:t>
          </w:r>
          <w:r>
            <w:fldChar w:fldCharType="end"/>
          </w:r>
          <w:r>
            <w:fldChar w:fldCharType="end"/>
          </w:r>
        </w:p>
        <w:p>
          <w:pPr>
            <w:pStyle w:val="13"/>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"_Toc149664792" </w:instrText>
          </w:r>
          <w:r>
            <w:fldChar w:fldCharType="separate"/>
          </w:r>
          <w:r>
            <w:rPr>
              <w:rStyle w:val="20"/>
            </w:rPr>
            <w:t>1.2 系统架构及开发环境</w:t>
          </w:r>
          <w:r>
            <w:tab/>
          </w:r>
          <w:r>
            <w:fldChar w:fldCharType="begin"/>
          </w:r>
          <w:r>
            <w:instrText xml:space="preserve"> PAGEREF _Toc149664792 \h </w:instrText>
          </w:r>
          <w:r>
            <w:fldChar w:fldCharType="separate"/>
          </w:r>
          <w:r>
            <w:t>1</w:t>
          </w:r>
          <w:r>
            <w:fldChar w:fldCharType="end"/>
          </w:r>
          <w:r>
            <w:fldChar w:fldCharType="end"/>
          </w:r>
        </w:p>
        <w:p>
          <w:pPr>
            <w:pStyle w:val="11"/>
            <w:tabs>
              <w:tab w:val="right" w:leader="dot" w:pos="9060"/>
            </w:tabs>
            <w:rPr>
              <w:rFonts w:asciiTheme="minorHAnsi" w:hAnsiTheme="minorHAnsi" w:eastAsiaTheme="minorEastAsia" w:cstheme="minorBidi"/>
              <w:b w:val="0"/>
              <w:sz w:val="21"/>
              <w:szCs w:val="22"/>
              <w14:ligatures w14:val="standardContextual"/>
            </w:rPr>
          </w:pPr>
          <w:r>
            <w:fldChar w:fldCharType="begin"/>
          </w:r>
          <w:r>
            <w:instrText xml:space="preserve"> HYPERLINK \l "_Toc149664793" </w:instrText>
          </w:r>
          <w:r>
            <w:fldChar w:fldCharType="separate"/>
          </w:r>
          <w:r>
            <w:rPr>
              <w:rStyle w:val="20"/>
            </w:rPr>
            <w:t>2 概要设计及操作说明</w:t>
          </w:r>
          <w:r>
            <w:tab/>
          </w:r>
          <w:r>
            <w:rPr>
              <w:rFonts w:hint="eastAsia"/>
              <w:lang w:val="en-US" w:eastAsia="zh-CN"/>
            </w:rPr>
            <w:t>3</w:t>
          </w:r>
          <w:r>
            <w:fldChar w:fldCharType="end"/>
          </w:r>
        </w:p>
        <w:p>
          <w:pPr>
            <w:pStyle w:val="13"/>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"_Toc149664794" </w:instrText>
          </w:r>
          <w:r>
            <w:fldChar w:fldCharType="separate"/>
          </w:r>
          <w:r>
            <w:rPr>
              <w:rStyle w:val="20"/>
            </w:rPr>
            <w:t>2.1 功能模块</w:t>
          </w:r>
          <w:r>
            <w:tab/>
          </w:r>
          <w:r>
            <w:rPr>
              <w:rFonts w:hint="eastAsia"/>
              <w:lang w:val="en-US" w:eastAsia="zh-CN"/>
            </w:rPr>
            <w:t>3</w:t>
          </w:r>
          <w:r>
            <w:fldChar w:fldCharType="end"/>
          </w:r>
        </w:p>
        <w:p>
          <w:pPr>
            <w:pStyle w:val="6"/>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"_Toc149664795" </w:instrText>
          </w:r>
          <w:r>
            <w:fldChar w:fldCharType="separate"/>
          </w:r>
          <w:r>
            <w:rPr>
              <w:rStyle w:val="20"/>
            </w:rPr>
            <w:t xml:space="preserve">2.1.1 </w:t>
          </w:r>
          <w:r>
            <w:rPr>
              <w:rStyle w:val="20"/>
              <w:rFonts w:hint="eastAsia"/>
              <w:lang w:val="en-US" w:eastAsia="zh-CN"/>
            </w:rPr>
            <w:t>基础信息管理</w:t>
          </w:r>
          <w:r>
            <w:rPr>
              <w:rStyle w:val="20"/>
            </w:rPr>
            <w:t>模块</w:t>
          </w:r>
          <w:r>
            <w:tab/>
          </w:r>
          <w:r>
            <w:rPr>
              <w:rFonts w:hint="eastAsia"/>
              <w:lang w:val="en-US" w:eastAsia="zh-CN"/>
            </w:rPr>
            <w:t>4</w:t>
          </w:r>
          <w:r>
            <w:fldChar w:fldCharType="end"/>
          </w:r>
        </w:p>
        <w:p>
          <w:pPr>
            <w:pStyle w:val="6"/>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"_Toc149664796" </w:instrText>
          </w:r>
          <w:r>
            <w:fldChar w:fldCharType="separate"/>
          </w:r>
          <w:r>
            <w:rPr>
              <w:rStyle w:val="20"/>
            </w:rPr>
            <w:t xml:space="preserve">2.1.2 </w:t>
          </w:r>
          <w:r>
            <w:rPr>
              <w:rStyle w:val="20"/>
              <w:rFonts w:hint="eastAsia"/>
              <w:lang w:val="en-US" w:eastAsia="zh-CN"/>
            </w:rPr>
            <w:t>设备信息管理模块</w:t>
          </w:r>
          <w:r>
            <w:tab/>
          </w:r>
          <w:r>
            <w:rPr>
              <w:rFonts w:hint="eastAsia"/>
              <w:lang w:val="en-US" w:eastAsia="zh-CN"/>
            </w:rPr>
            <w:t>5</w:t>
          </w:r>
          <w:r>
            <w:fldChar w:fldCharType="end"/>
          </w:r>
        </w:p>
        <w:p>
          <w:pPr>
            <w:pStyle w:val="6"/>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"_Toc149664797" </w:instrText>
          </w:r>
          <w:r>
            <w:fldChar w:fldCharType="separate"/>
          </w:r>
          <w:r>
            <w:rPr>
              <w:rStyle w:val="20"/>
            </w:rPr>
            <w:t xml:space="preserve">2.1.3 </w:t>
          </w:r>
          <w:r>
            <w:rPr>
              <w:rStyle w:val="20"/>
              <w:rFonts w:hint="eastAsia"/>
              <w:lang w:val="en-US" w:eastAsia="zh-CN"/>
            </w:rPr>
            <w:t>日志信息管理</w:t>
          </w:r>
          <w:r>
            <w:rPr>
              <w:rStyle w:val="20"/>
            </w:rPr>
            <w:t>模块</w:t>
          </w:r>
          <w:r>
            <w:tab/>
          </w:r>
          <w:r>
            <w:rPr>
              <w:rFonts w:hint="eastAsia"/>
              <w:lang w:val="en-US" w:eastAsia="zh-CN"/>
            </w:rPr>
            <w:t>6</w:t>
          </w:r>
          <w:r>
            <w:fldChar w:fldCharType="end"/>
          </w:r>
        </w:p>
        <w:p>
          <w:pPr>
            <w:pStyle w:val="13"/>
            <w:tabs>
              <w:tab w:val="right" w:leader="dot" w:pos="9060"/>
            </w:tabs>
            <w:rPr>
              <w:rFonts w:asciiTheme="minorHAnsi" w:hAnsiTheme="minorHAnsi" w:eastAsiaTheme="minorEastAsia" w:cstheme="minorBidi"/>
              <w:szCs w:val="22"/>
              <w14:ligatures w14:val="standardContextual"/>
            </w:rPr>
          </w:pPr>
          <w:r>
            <w:fldChar w:fldCharType="begin"/>
          </w:r>
          <w:r>
            <w:instrText xml:space="preserve"> HYPERLINK \l "_Toc149664798" </w:instrText>
          </w:r>
          <w:r>
            <w:fldChar w:fldCharType="separate"/>
          </w:r>
          <w:r>
            <w:rPr>
              <w:rStyle w:val="20"/>
            </w:rPr>
            <w:t>2.2 系统使用说明</w:t>
          </w:r>
          <w:r>
            <w:tab/>
          </w:r>
          <w:r>
            <w:rPr>
              <w:rFonts w:hint="eastAsia"/>
              <w:lang w:val="en-US" w:eastAsia="zh-CN"/>
            </w:rPr>
            <w:t>7</w:t>
          </w:r>
          <w:r>
            <w:fldChar w:fldCharType="end"/>
          </w:r>
        </w:p>
        <w:p>
          <w:pPr>
            <w:rPr>
              <w:rFonts w:eastAsiaTheme="majorEastAsia"/>
              <w:b/>
              <w:bCs/>
              <w:lang w:val="zh-CN"/>
            </w:rPr>
          </w:pPr>
          <w:r>
            <w:rPr>
              <w:rFonts w:eastAsiaTheme="majorEastAsia"/>
            </w:rPr>
            <w:fldChar w:fldCharType="end"/>
          </w:r>
        </w:p>
      </w:sdtContent>
    </w:sdt>
    <w:bookmarkEnd w:id="0"/>
    <w:p>
      <w:pPr>
        <w:outlineLvl w:val="0"/>
        <w:rPr>
          <w:rFonts w:eastAsiaTheme="majorEastAsia"/>
          <w:b/>
          <w:sz w:val="36"/>
          <w:szCs w:val="36"/>
          <w:lang w:bidi="ar"/>
        </w:rPr>
      </w:pPr>
    </w:p>
    <w:p>
      <w:pPr>
        <w:outlineLvl w:val="0"/>
        <w:rPr>
          <w:rFonts w:eastAsiaTheme="majorEastAsia"/>
          <w:b/>
          <w:sz w:val="36"/>
          <w:szCs w:val="36"/>
          <w:lang w:bidi="ar"/>
        </w:rPr>
        <w:sectPr>
          <w:headerReference r:id="rId3" w:type="default"/>
          <w:footerReference r:id="rId4" w:type="default"/>
          <w:pgSz w:w="11906" w:h="16838"/>
          <w:pgMar w:top="1701" w:right="1418" w:bottom="1418" w:left="1418" w:header="1134" w:footer="850" w:gutter="0"/>
          <w:pgNumType w:fmt="lowerRoman" w:start="1"/>
          <w:cols w:space="425" w:num="1"/>
          <w:docGrid w:type="lines" w:linePitch="312" w:charSpace="0"/>
        </w:sectPr>
      </w:pPr>
    </w:p>
    <w:bookmarkEnd w:id="1"/>
    <w:bookmarkEnd w:id="2"/>
    <w:p>
      <w:pPr>
        <w:pStyle w:val="2"/>
        <w:rPr>
          <w:rFonts w:eastAsiaTheme="majorEastAsia"/>
          <w:sz w:val="30"/>
          <w:szCs w:val="30"/>
        </w:rPr>
      </w:pPr>
      <w:bookmarkStart w:id="3" w:name="_Toc149664790"/>
      <w:bookmarkStart w:id="4" w:name="_Toc513036445"/>
      <w:r>
        <w:rPr>
          <w:rFonts w:eastAsiaTheme="majorEastAsia"/>
          <w:sz w:val="30"/>
          <w:szCs w:val="30"/>
        </w:rPr>
        <w:t xml:space="preserve">1 </w:t>
      </w:r>
      <w:bookmarkStart w:id="5" w:name="OLE_LINK10"/>
      <w:bookmarkStart w:id="6" w:name="OLE_LINK9"/>
      <w:bookmarkStart w:id="7" w:name="OLE_LINK8"/>
      <w:r>
        <w:rPr>
          <w:rFonts w:eastAsiaTheme="majorEastAsia"/>
          <w:sz w:val="30"/>
          <w:szCs w:val="30"/>
        </w:rPr>
        <w:t>功能需求说明书</w:t>
      </w:r>
      <w:bookmarkEnd w:id="3"/>
      <w:bookmarkEnd w:id="4"/>
      <w:bookmarkEnd w:id="5"/>
      <w:bookmarkEnd w:id="6"/>
      <w:bookmarkEnd w:id="7"/>
    </w:p>
    <w:p>
      <w:pPr>
        <w:pStyle w:val="3"/>
        <w:rPr>
          <w:sz w:val="24"/>
          <w:szCs w:val="24"/>
        </w:rPr>
      </w:pPr>
      <w:bookmarkStart w:id="8" w:name="_Toc149664791"/>
      <w:r>
        <w:rPr>
          <w:sz w:val="28"/>
          <w:szCs w:val="28"/>
        </w:rPr>
        <w:t>1.1 开发背景与目标</w:t>
      </w:r>
      <w:bookmarkEnd w:id="8"/>
      <w:bookmarkStart w:id="9" w:name="_Toc514938667"/>
      <w:bookmarkStart w:id="10" w:name="_Toc514937277"/>
      <w:bookmarkStart w:id="11" w:name="_Toc514937826"/>
    </w:p>
    <w:p>
      <w:pPr>
        <w:autoSpaceDE w:val="0"/>
        <w:spacing w:line="300" w:lineRule="auto"/>
        <w:ind w:firstLine="480" w:firstLineChars="200"/>
        <w:rPr>
          <w:rFonts w:hint="eastAsia"/>
          <w:sz w:val="24"/>
        </w:rPr>
      </w:pPr>
      <w:r>
        <w:rPr>
          <w:rFonts w:hint="eastAsia" w:ascii="宋体" w:hAnsi="宋体"/>
          <w:sz w:val="24"/>
          <w:szCs w:val="24"/>
        </w:rPr>
        <w:t>重点资产设备在使用的过程中需要按照安全流程操作定期的对其进行规范化管理。现如今，各大高校内的重点资产设备呈现设备样式多元化、检修时间不统一、设备分布离散化的特点。因此，传统人工维护检修重点资产设备一直是安全运维的难点、痛点。为了解决重点资产设备规范化管理，及时通知检修人员进行安全检修</w:t>
      </w:r>
      <w:r>
        <w:rPr>
          <w:rFonts w:hint="eastAsia" w:ascii="宋体" w:hAnsi="宋体"/>
          <w:sz w:val="24"/>
          <w:szCs w:val="24"/>
          <w:lang w:eastAsia="zh-CN"/>
        </w:rPr>
        <w:t>，</w:t>
      </w:r>
      <w:r>
        <w:rPr>
          <w:rFonts w:hint="eastAsia" w:ascii="宋体" w:hAnsi="宋体"/>
          <w:sz w:val="24"/>
          <w:szCs w:val="24"/>
          <w:lang w:val="en-US" w:eastAsia="zh-CN"/>
        </w:rPr>
        <w:t>因此需</w:t>
      </w:r>
      <w:r>
        <w:rPr>
          <w:rFonts w:hint="eastAsia" w:ascii="宋体" w:hAnsi="宋体"/>
          <w:sz w:val="24"/>
          <w:szCs w:val="24"/>
        </w:rPr>
        <w:t>设计开发一套高校重点资产设备预警管理系统。在设备保修期限、定期检测、强制报废等时间节点前，通过多种途径，自动提醒管理人员和维</w:t>
      </w:r>
      <w:r>
        <w:rPr>
          <w:rFonts w:hint="eastAsia" w:ascii="宋体" w:hAnsi="宋体"/>
          <w:sz w:val="24"/>
          <w:szCs w:val="24"/>
          <w:lang w:val="en-US" w:eastAsia="zh-CN"/>
        </w:rPr>
        <w:t>护</w:t>
      </w:r>
      <w:r>
        <w:rPr>
          <w:rFonts w:hint="eastAsia" w:ascii="宋体" w:hAnsi="宋体"/>
          <w:sz w:val="24"/>
          <w:szCs w:val="24"/>
        </w:rPr>
        <w:t>人员，有效提高相关资产的运营服务质量、减轻运维工作量。由于应用场景较广，本项目重点针对特种设备进行管理</w:t>
      </w:r>
      <w:r>
        <w:rPr>
          <w:rFonts w:hint="eastAsia"/>
          <w:sz w:val="24"/>
        </w:rPr>
        <w:t>。</w:t>
      </w:r>
    </w:p>
    <w:p>
      <w:pPr>
        <w:autoSpaceDE w:val="0"/>
        <w:spacing w:line="300" w:lineRule="auto"/>
        <w:ind w:firstLine="480" w:firstLineChars="200"/>
        <w:rPr>
          <w:rFonts w:hint="eastAsia" w:ascii="宋体" w:hAnsi="宋体" w:cs="宋体"/>
          <w:color w:val="231F20"/>
          <w:kern w:val="0"/>
          <w:sz w:val="24"/>
          <w:szCs w:val="24"/>
        </w:rPr>
      </w:pPr>
      <w:r>
        <w:rPr>
          <w:rFonts w:hint="eastAsia"/>
          <w:sz w:val="24"/>
          <w:lang w:val="en-US" w:eastAsia="zh-CN"/>
        </w:rPr>
        <w:t>该系统的创新点与特色：（1）</w:t>
      </w:r>
      <w:r>
        <w:rPr>
          <w:rFonts w:hint="eastAsia" w:ascii="宋体" w:hAnsi="宋体" w:cs="宋体"/>
          <w:b w:val="0"/>
          <w:bCs w:val="0"/>
          <w:color w:val="231F20"/>
          <w:kern w:val="0"/>
          <w:sz w:val="24"/>
          <w:szCs w:val="24"/>
        </w:rPr>
        <w:t>多方位管理特种设备的信息</w:t>
      </w:r>
      <w:r>
        <w:rPr>
          <w:rFonts w:hint="eastAsia" w:ascii="宋体" w:hAnsi="宋体" w:cs="宋体"/>
          <w:b w:val="0"/>
          <w:bCs w:val="0"/>
          <w:color w:val="231F20"/>
          <w:kern w:val="0"/>
          <w:sz w:val="24"/>
          <w:szCs w:val="24"/>
          <w:lang w:eastAsia="zh-CN"/>
        </w:rPr>
        <w:t>。</w:t>
      </w:r>
      <w:r>
        <w:rPr>
          <w:rFonts w:hint="eastAsia" w:ascii="宋体" w:hAnsi="宋体" w:cs="宋体"/>
          <w:color w:val="231F20"/>
          <w:kern w:val="0"/>
          <w:sz w:val="24"/>
          <w:szCs w:val="24"/>
        </w:rPr>
        <w:t>本系统具有细致化的信息管理功能，包括设备的“单位”、“名称”、“型号”及“制造日期”等信息，通过将这些信息传递到系统中，并在系统内进行数据逻辑规划，提供了全面、详尽的管理信息并实现了设备相关信息的集中管理，使得特种设备检测检验、维保等有记录可供查询、报修与维修更便捷规范。</w:t>
      </w:r>
      <w:r>
        <w:rPr>
          <w:rFonts w:hint="eastAsia" w:ascii="宋体" w:hAnsi="宋体" w:cs="宋体"/>
          <w:color w:val="231F20"/>
          <w:kern w:val="0"/>
          <w:sz w:val="24"/>
          <w:szCs w:val="24"/>
          <w:lang w:eastAsia="zh-CN"/>
        </w:rPr>
        <w:t>（</w:t>
      </w:r>
      <w:r>
        <w:rPr>
          <w:rFonts w:hint="eastAsia" w:ascii="宋体" w:hAnsi="宋体" w:cs="宋体"/>
          <w:color w:val="231F20"/>
          <w:kern w:val="0"/>
          <w:sz w:val="24"/>
          <w:szCs w:val="24"/>
          <w:lang w:val="en-US" w:eastAsia="zh-CN"/>
        </w:rPr>
        <w:t>2）</w:t>
      </w:r>
      <w:r>
        <w:rPr>
          <w:rFonts w:hint="eastAsia" w:ascii="宋体" w:hAnsi="宋体" w:cs="宋体"/>
          <w:b w:val="0"/>
          <w:bCs w:val="0"/>
          <w:color w:val="231F20"/>
          <w:kern w:val="0"/>
          <w:sz w:val="24"/>
          <w:szCs w:val="24"/>
        </w:rPr>
        <w:t>短信提醒特种设备维保</w:t>
      </w:r>
      <w:r>
        <w:rPr>
          <w:rFonts w:hint="eastAsia" w:ascii="宋体" w:hAnsi="宋体" w:cs="宋体"/>
          <w:b w:val="0"/>
          <w:bCs w:val="0"/>
          <w:color w:val="231F20"/>
          <w:kern w:val="0"/>
          <w:sz w:val="24"/>
          <w:szCs w:val="24"/>
          <w:lang w:eastAsia="zh-CN"/>
        </w:rPr>
        <w:t>。</w:t>
      </w:r>
      <w:r>
        <w:rPr>
          <w:rFonts w:hint="eastAsia" w:ascii="宋体" w:hAnsi="宋体" w:cs="宋体"/>
          <w:color w:val="231F20"/>
          <w:kern w:val="0"/>
          <w:sz w:val="24"/>
          <w:szCs w:val="24"/>
        </w:rPr>
        <w:t>本系统通过发送提醒短信方式帮助用户记住特种设备的半月检、季度检、半年检及年检等重要节点，提前提示用户进行维保工作。这项提醒功能与系统的其他功能相结合，形成闭环管理系统，大大降低了由于维护不到位或漏检等导致的安全风险，提升了特种设备的安全运行能力，也为提高特种设备运维效率提供了有力支持。</w:t>
      </w:r>
    </w:p>
    <w:p>
      <w:pPr>
        <w:spacing w:line="300" w:lineRule="auto"/>
        <w:ind w:firstLine="480" w:firstLineChars="200"/>
        <w:jc w:val="left"/>
        <w:rPr>
          <w:rFonts w:hint="eastAsia"/>
          <w:sz w:val="24"/>
        </w:rPr>
      </w:pPr>
      <w:r>
        <w:rPr>
          <w:rFonts w:hint="eastAsia"/>
          <w:sz w:val="24"/>
        </w:rPr>
        <w:t>本系统的设计基于RuoYi框架。RuoYi是一个Java EE企业级快速开发平台，采用了经典的技术组合，包括Spring Boot、Apache Shiro、MyBatis、Thymeleaf和Bootstrap等。该框架支持多种主流的部署方式，用户可以根据自身需求选择合适的部署方式。此外，RuoYi还提供了一系列实用的开发工具和技术文档，帮助降低了系统的维护难度。基于RuoYi框架的设计，本系统能够为高校特种设备的管理提供规范、便利的解决方案。</w:t>
      </w:r>
    </w:p>
    <w:p>
      <w:pPr>
        <w:pStyle w:val="3"/>
      </w:pPr>
      <w:bookmarkStart w:id="12" w:name="_Toc149664792"/>
      <w:r>
        <w:rPr>
          <w:sz w:val="28"/>
          <w:szCs w:val="28"/>
        </w:rPr>
        <w:t>1.</w:t>
      </w:r>
      <w:r>
        <w:rPr>
          <w:rFonts w:hint="eastAsia"/>
          <w:sz w:val="28"/>
          <w:szCs w:val="28"/>
        </w:rPr>
        <w:t>2</w:t>
      </w:r>
      <w:r>
        <w:rPr>
          <w:sz w:val="28"/>
          <w:szCs w:val="28"/>
        </w:rPr>
        <w:t xml:space="preserve"> </w:t>
      </w:r>
      <w:r>
        <w:rPr>
          <w:rFonts w:hint="eastAsia"/>
          <w:sz w:val="28"/>
          <w:szCs w:val="28"/>
        </w:rPr>
        <w:t>系统架构及</w:t>
      </w:r>
      <w:r>
        <w:rPr>
          <w:sz w:val="28"/>
          <w:szCs w:val="28"/>
        </w:rPr>
        <w:t>开发</w:t>
      </w:r>
      <w:bookmarkEnd w:id="9"/>
      <w:bookmarkEnd w:id="10"/>
      <w:bookmarkEnd w:id="11"/>
      <w:r>
        <w:rPr>
          <w:rFonts w:hint="eastAsia"/>
          <w:sz w:val="28"/>
          <w:szCs w:val="28"/>
        </w:rPr>
        <w:t>环境</w:t>
      </w:r>
      <w:bookmarkEnd w:id="12"/>
    </w:p>
    <w:p>
      <w:pPr>
        <w:spacing w:line="300" w:lineRule="auto"/>
        <w:jc w:val="left"/>
        <w:rPr>
          <w:sz w:val="24"/>
        </w:rPr>
      </w:pPr>
      <w:r>
        <w:rPr>
          <w:rFonts w:hint="eastAsia"/>
          <w:sz w:val="24"/>
        </w:rPr>
        <w:t>本文介绍的</w:t>
      </w:r>
      <w:r>
        <w:rPr>
          <w:rFonts w:hint="eastAsia"/>
          <w:sz w:val="24"/>
          <w:lang w:val="en-US" w:eastAsia="zh-CN"/>
        </w:rPr>
        <w:t>高校重要资产设备维保预警管理系统</w:t>
      </w:r>
      <w:r>
        <w:rPr>
          <w:sz w:val="24"/>
        </w:rPr>
        <w:t>通过</w:t>
      </w:r>
      <w:r>
        <w:rPr>
          <w:rFonts w:hint="eastAsia"/>
          <w:sz w:val="24"/>
          <w:lang w:val="en-US" w:eastAsia="zh-CN"/>
        </w:rPr>
        <w:t>RuoYi</w:t>
      </w:r>
      <w:r>
        <w:rPr>
          <w:sz w:val="24"/>
        </w:rPr>
        <w:t>框架实现</w:t>
      </w:r>
      <w:r>
        <w:rPr>
          <w:rFonts w:hint="eastAsia"/>
          <w:sz w:val="24"/>
        </w:rPr>
        <w:t>。系统开发框架图如图1所示。</w:t>
      </w:r>
    </w:p>
    <w:p>
      <w:pPr>
        <w:spacing w:line="300" w:lineRule="auto"/>
        <w:jc w:val="left"/>
        <w:rPr>
          <w:sz w:val="24"/>
        </w:rPr>
      </w:pPr>
    </w:p>
    <w:p>
      <w:pPr>
        <w:spacing w:line="300" w:lineRule="auto"/>
        <w:jc w:val="center"/>
      </w:pPr>
      <w:r>
        <w:rPr>
          <w:rFonts w:ascii="宋体" w:hAnsi="宋体"/>
          <w:sz w:val="24"/>
          <w:szCs w:val="24"/>
        </w:rPr>
        <w:drawing>
          <wp:inline distT="0" distB="0" distL="0" distR="0">
            <wp:extent cx="5250815" cy="4311015"/>
            <wp:effectExtent l="0" t="0" r="698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55453" cy="4314925"/>
                    </a:xfrm>
                    <a:prstGeom prst="rect">
                      <a:avLst/>
                    </a:prstGeom>
                  </pic:spPr>
                </pic:pic>
              </a:graphicData>
            </a:graphic>
          </wp:inline>
        </w:drawing>
      </w:r>
    </w:p>
    <w:p>
      <w:pPr>
        <w:spacing w:line="300" w:lineRule="auto"/>
        <w:jc w:val="center"/>
      </w:pPr>
      <w:r>
        <w:rPr>
          <w:rFonts w:hint="eastAsia"/>
        </w:rPr>
        <w:t>图1 系统开发框架图</w:t>
      </w:r>
    </w:p>
    <w:p>
      <w:pPr>
        <w:pStyle w:val="7"/>
        <w:numPr>
          <w:ilvl w:val="0"/>
          <w:numId w:val="1"/>
        </w:numPr>
        <w:spacing w:line="300" w:lineRule="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技术体系</w:t>
      </w:r>
    </w:p>
    <w:p>
      <w:pPr>
        <w:pStyle w:val="7"/>
        <w:spacing w:line="300" w:lineRule="auto"/>
        <w:ind w:firstLine="420" w:firstLineChars="0"/>
        <w:rPr>
          <w:rFonts w:ascii="宋体" w:hAnsi="宋体" w:eastAsia="宋体" w:cs="宋体"/>
          <w:spacing w:val="-1"/>
          <w:kern w:val="0"/>
          <w:sz w:val="24"/>
          <w:szCs w:val="24"/>
        </w:rPr>
      </w:pPr>
      <w:r>
        <w:rPr>
          <w:rFonts w:hint="eastAsia"/>
          <w:sz w:val="24"/>
          <w:lang w:val="en-US" w:eastAsia="zh-CN"/>
        </w:rPr>
        <w:t>高校重要资产设备维保预警管理系统（</w:t>
      </w:r>
      <w:r>
        <w:rPr>
          <w:rFonts w:hint="eastAsia" w:ascii="Times New Roman" w:hAnsi="Times New Roman" w:eastAsia="宋体" w:cs="Times New Roman"/>
          <w:kern w:val="2"/>
          <w:sz w:val="24"/>
          <w:szCs w:val="24"/>
          <w:lang w:val="en-US" w:eastAsia="zh-CN" w:bidi="ar-SA"/>
        </w:rPr>
        <w:t>特种设备管理系统</w:t>
      </w:r>
      <w:r>
        <w:rPr>
          <w:rFonts w:hint="eastAsia" w:ascii="Times New Roman" w:hAnsi="Times New Roman"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其整个开发技术栈可以划分为四部分，分别是前端、后端、数据库以及安全开发框架。其中前端所采用的技术有：Vue+Thymeleaf+Bootstrap；后端所采用的技术有Spring+SpringBoot+MyBatis；数据库采用的相关技术有MySQL和Redis；安全开发相关的框架有ApacheShiro。</w:t>
      </w:r>
    </w:p>
    <w:p>
      <w:pPr>
        <w:pStyle w:val="7"/>
        <w:numPr>
          <w:ilvl w:val="0"/>
          <w:numId w:val="2"/>
        </w:numPr>
        <w:spacing w:line="300" w:lineRule="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开发环境</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集成开发环境（IDE）：</w:t>
      </w:r>
      <w:r>
        <w:rPr>
          <w:rFonts w:hint="eastAsia" w:cs="Times New Roman"/>
          <w:kern w:val="2"/>
          <w:sz w:val="24"/>
          <w:szCs w:val="24"/>
          <w:lang w:val="en-US" w:eastAsia="zh-CN" w:bidi="ar-SA"/>
        </w:rPr>
        <w:t>系统</w:t>
      </w:r>
      <w:r>
        <w:rPr>
          <w:rFonts w:hint="eastAsia" w:ascii="Times New Roman" w:hAnsi="Times New Roman" w:eastAsia="宋体" w:cs="Times New Roman"/>
          <w:kern w:val="2"/>
          <w:sz w:val="24"/>
          <w:szCs w:val="24"/>
          <w:lang w:val="en-US" w:eastAsia="zh-CN" w:bidi="ar-SA"/>
        </w:rPr>
        <w:t>采用IntelliJ IDEA、Eclipse和Visual Studio Code开发工具。这些IDE提供了代码编辑、调试、版本控制等功能</w:t>
      </w:r>
      <w:r>
        <w:rPr>
          <w:rFonts w:hint="eastAsia"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极大地提高开发效率。</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编程语言：根据所选择的技术栈，前端开发使用HTML、CSS、JavaScript以及Vue.js等；后端开发可能会使用Java语言，并结合Spring框架进行开发；安全开发涉及到Java语言和ApacheShiro框架。</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版本控制管理：使用版本控制管理如Git进行代码管理是开发中常见做法。开发团队使用GitHub、GitLab或Bitbucket等平台来托管代码并进行版本控制和团队协作。</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数据库：根据技术栈中提到的数据库技术，开发者使用MySQL和Redis作为数据库。使用MySQL Workbench或者Navicat等数据库管理工具可用于数据库的设计、管理和查询。</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Web服务器：开发过程中，需要使用Tomcat、Jetty或者Spring Boot内置的服务器来运行和调试Web应用程序。</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API开发工具：系统需要提供RESTful API接口，使用Swagger或Postman等工具来设计、测试和文档化API接口。</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前端工具和框架：前端开发使用Node.js、npm或者Yarn来管理项目依赖和构建工具。此外，前端框架如Vue.js和Bootstrap用于快速构建用户界面。npm是Node.js的包管理器，用于安装、管理和发布JavaScript包。开发者可以使用npm来安装各种前端工具、框架和库，以及管理项目的依赖关系。</w:t>
      </w:r>
    </w:p>
    <w:p>
      <w:pPr>
        <w:numPr>
          <w:ilvl w:val="0"/>
          <w:numId w:val="3"/>
        </w:numPr>
        <w:spacing w:line="300" w:lineRule="auto"/>
        <w:ind w:left="425" w:leftChars="0" w:hanging="425" w:firstLineChars="0"/>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测试工具：开发过程中可能会使用单元测试和集成测试来确保代码质量和功能的正确性。常见的Java测试框架包括JUnit和Mockito等。</w:t>
      </w:r>
    </w:p>
    <w:p>
      <w:pPr>
        <w:pStyle w:val="7"/>
        <w:numPr>
          <w:ilvl w:val="0"/>
          <w:numId w:val="4"/>
        </w:numPr>
        <w:spacing w:line="300" w:lineRule="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测试环境</w:t>
      </w:r>
    </w:p>
    <w:p>
      <w:pPr>
        <w:spacing w:line="300" w:lineRule="auto"/>
        <w:ind w:firstLine="420" w:firstLineChars="0"/>
        <w:rPr>
          <w:rFonts w:hint="eastAsia" w:ascii="宋体" w:hAnsi="宋体" w:eastAsia="宋体" w:cs="宋体"/>
          <w:spacing w:val="-1"/>
          <w:kern w:val="0"/>
          <w:sz w:val="24"/>
          <w:szCs w:val="24"/>
        </w:rPr>
      </w:pPr>
      <w:r>
        <w:rPr>
          <w:rFonts w:hint="eastAsia" w:ascii="宋体" w:hAnsi="宋体" w:cs="宋体"/>
          <w:spacing w:val="-1"/>
          <w:kern w:val="0"/>
          <w:sz w:val="24"/>
          <w:szCs w:val="24"/>
          <w:lang w:val="en-US" w:eastAsia="zh-CN"/>
        </w:rPr>
        <w:t>高校重要资产设备维保预警管理</w:t>
      </w:r>
      <w:r>
        <w:rPr>
          <w:rFonts w:hint="eastAsia" w:ascii="宋体" w:hAnsi="宋体" w:eastAsia="宋体" w:cs="宋体"/>
          <w:spacing w:val="-1"/>
          <w:kern w:val="0"/>
          <w:sz w:val="24"/>
          <w:szCs w:val="24"/>
        </w:rPr>
        <w:t>系统的测试环境用于验证系统的功能、性能和稳定性，</w:t>
      </w:r>
      <w:r>
        <w:rPr>
          <w:rFonts w:hint="eastAsia" w:ascii="宋体" w:hAnsi="宋体" w:cs="宋体"/>
          <w:spacing w:val="-1"/>
          <w:kern w:val="0"/>
          <w:sz w:val="24"/>
          <w:szCs w:val="24"/>
          <w:lang w:val="en-US" w:eastAsia="zh-CN"/>
        </w:rPr>
        <w:t>以</w:t>
      </w:r>
      <w:r>
        <w:rPr>
          <w:rFonts w:hint="eastAsia" w:ascii="宋体" w:hAnsi="宋体" w:eastAsia="宋体" w:cs="宋体"/>
          <w:spacing w:val="-1"/>
          <w:kern w:val="0"/>
          <w:sz w:val="24"/>
          <w:szCs w:val="24"/>
        </w:rPr>
        <w:t>确保在生产环境中能够正常运行。系统开发完毕后可在如下测试环境下进行测试</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JDK</w:t>
            </w:r>
          </w:p>
        </w:tc>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1.8版本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应用服务器</w:t>
            </w:r>
          </w:p>
        </w:tc>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Tomcat8.0以及以上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数据库</w:t>
            </w:r>
          </w:p>
        </w:tc>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MySQL和Redis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服务端</w:t>
            </w:r>
          </w:p>
        </w:tc>
        <w:tc>
          <w:tcPr>
            <w:tcW w:w="4148" w:type="dxa"/>
          </w:tcPr>
          <w:p>
            <w:pPr>
              <w:spacing w:line="300" w:lineRule="auto"/>
              <w:ind w:firstLine="420"/>
              <w:rPr>
                <w:rFonts w:hint="eastAsia" w:ascii="宋体" w:hAnsi="宋体" w:cs="宋体"/>
                <w:spacing w:val="-1"/>
                <w:kern w:val="0"/>
                <w:sz w:val="24"/>
                <w:szCs w:val="24"/>
                <w:lang w:val="en-US" w:eastAsia="zh-CN"/>
              </w:rPr>
            </w:pPr>
            <w:r>
              <w:rPr>
                <w:rFonts w:hint="eastAsia" w:ascii="宋体" w:hAnsi="宋体" w:cs="宋体"/>
                <w:spacing w:val="-1"/>
                <w:kern w:val="0"/>
                <w:sz w:val="24"/>
                <w:szCs w:val="24"/>
                <w:lang w:val="en-US" w:eastAsia="zh-CN"/>
              </w:rPr>
              <w:t>Windows和Linux操作系统</w:t>
            </w:r>
          </w:p>
        </w:tc>
      </w:tr>
    </w:tbl>
    <w:p>
      <w:pPr>
        <w:spacing w:line="300" w:lineRule="auto"/>
        <w:jc w:val="center"/>
        <w:rPr>
          <w:rFonts w:hint="default" w:eastAsia="宋体"/>
          <w:lang w:val="en-US" w:eastAsia="zh-CN"/>
        </w:rPr>
      </w:pPr>
      <w:r>
        <w:rPr>
          <w:rFonts w:hint="eastAsia"/>
          <w:lang w:val="en-US" w:eastAsia="zh-CN"/>
        </w:rPr>
        <w:t>表</w:t>
      </w:r>
      <w:r>
        <w:rPr>
          <w:rFonts w:hint="eastAsia"/>
        </w:rPr>
        <w:t xml:space="preserve">1 </w:t>
      </w:r>
      <w:r>
        <w:rPr>
          <w:rFonts w:hint="eastAsia"/>
          <w:lang w:val="en-US" w:eastAsia="zh-CN"/>
        </w:rPr>
        <w:t>测试环境说明表</w:t>
      </w:r>
    </w:p>
    <w:p>
      <w:pPr>
        <w:pStyle w:val="2"/>
        <w:rPr>
          <w:sz w:val="30"/>
          <w:szCs w:val="30"/>
        </w:rPr>
      </w:pPr>
      <w:bookmarkStart w:id="13" w:name="_Toc149664793"/>
      <w:bookmarkStart w:id="14" w:name="_Toc4428"/>
      <w:bookmarkStart w:id="15" w:name="_Toc513036448"/>
      <w:bookmarkStart w:id="16" w:name="_Toc514937281"/>
      <w:bookmarkStart w:id="17" w:name="_Toc514937830"/>
      <w:bookmarkStart w:id="18" w:name="_Toc514938671"/>
      <w:r>
        <w:rPr>
          <w:rFonts w:hint="eastAsia"/>
          <w:sz w:val="30"/>
          <w:szCs w:val="30"/>
        </w:rPr>
        <w:t>2 概要设计及操作说明</w:t>
      </w:r>
      <w:bookmarkEnd w:id="13"/>
      <w:bookmarkEnd w:id="14"/>
      <w:bookmarkEnd w:id="15"/>
    </w:p>
    <w:p>
      <w:pPr>
        <w:pStyle w:val="3"/>
        <w:rPr>
          <w:sz w:val="28"/>
          <w:szCs w:val="28"/>
        </w:rPr>
      </w:pPr>
      <w:bookmarkStart w:id="19" w:name="_Toc149664794"/>
      <w:r>
        <w:rPr>
          <w:sz w:val="28"/>
          <w:szCs w:val="28"/>
        </w:rPr>
        <w:t xml:space="preserve">2.1 </w:t>
      </w:r>
      <w:r>
        <w:rPr>
          <w:rFonts w:hint="eastAsia"/>
          <w:sz w:val="28"/>
          <w:szCs w:val="28"/>
        </w:rPr>
        <w:t>功能模块</w:t>
      </w:r>
      <w:bookmarkEnd w:id="19"/>
    </w:p>
    <w:p>
      <w:pPr>
        <w:pStyle w:val="7"/>
        <w:spacing w:line="30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本文描述的</w:t>
      </w:r>
      <w:r>
        <w:rPr>
          <w:rFonts w:hint="eastAsia" w:ascii="Times New Roman" w:hAnsi="Times New Roman" w:cs="Times New Roman"/>
          <w:sz w:val="24"/>
          <w:szCs w:val="24"/>
          <w:lang w:val="en-US" w:eastAsia="zh-CN"/>
        </w:rPr>
        <w:t>高校重要资产设备维保预警管理</w:t>
      </w:r>
      <w:r>
        <w:rPr>
          <w:rFonts w:hint="eastAsia" w:ascii="Times New Roman" w:hAnsi="Times New Roman" w:cs="Times New Roman"/>
          <w:sz w:val="24"/>
          <w:szCs w:val="24"/>
        </w:rPr>
        <w:t>系统的功能大致从</w:t>
      </w:r>
      <w:r>
        <w:rPr>
          <w:rFonts w:hint="eastAsia" w:ascii="Times New Roman" w:hAnsi="Times New Roman" w:cs="Times New Roman"/>
          <w:sz w:val="24"/>
          <w:szCs w:val="24"/>
          <w:lang w:val="en-US" w:eastAsia="zh-CN"/>
        </w:rPr>
        <w:t>基础信息管理</w:t>
      </w:r>
      <w:r>
        <w:rPr>
          <w:rFonts w:hint="eastAsia" w:ascii="Times New Roman" w:hAnsi="Times New Roman" w:cs="Times New Roman"/>
          <w:sz w:val="24"/>
          <w:szCs w:val="24"/>
        </w:rPr>
        <w:t>模块、</w:t>
      </w:r>
      <w:r>
        <w:rPr>
          <w:rFonts w:hint="eastAsia" w:ascii="Times New Roman" w:hAnsi="Times New Roman" w:cs="Times New Roman"/>
          <w:sz w:val="24"/>
          <w:szCs w:val="24"/>
          <w:lang w:val="en-US" w:eastAsia="zh-CN"/>
        </w:rPr>
        <w:t>设备信息管理模块和日志信息管理模块三</w:t>
      </w:r>
      <w:r>
        <w:rPr>
          <w:rFonts w:hint="eastAsia" w:ascii="Times New Roman" w:hAnsi="Times New Roman" w:cs="Times New Roman"/>
          <w:sz w:val="24"/>
          <w:szCs w:val="24"/>
        </w:rPr>
        <w:t>个功能进行描述，具体</w:t>
      </w:r>
      <w:r>
        <w:rPr>
          <w:rFonts w:ascii="Times New Roman" w:hAnsi="Times New Roman" w:cs="Times New Roman"/>
          <w:sz w:val="24"/>
          <w:szCs w:val="24"/>
        </w:rPr>
        <w:t>如图2所示：</w:t>
      </w:r>
    </w:p>
    <w:p>
      <w:pPr>
        <w:pStyle w:val="7"/>
        <w:spacing w:line="300" w:lineRule="auto"/>
        <w:ind w:left="0" w:leftChars="0" w:firstLine="0" w:firstLineChars="0"/>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753100" cy="6052820"/>
            <wp:effectExtent l="0" t="0" r="0" b="5080"/>
            <wp:docPr id="3" name="图片 3" descr="重要资产设备维保预警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重要资产设备维保预警管理系统"/>
                    <pic:cNvPicPr>
                      <a:picLocks noChangeAspect="1"/>
                    </pic:cNvPicPr>
                  </pic:nvPicPr>
                  <pic:blipFill>
                    <a:blip r:embed="rId8"/>
                    <a:stretch>
                      <a:fillRect/>
                    </a:stretch>
                  </pic:blipFill>
                  <pic:spPr>
                    <a:xfrm>
                      <a:off x="0" y="0"/>
                      <a:ext cx="5753100" cy="6052820"/>
                    </a:xfrm>
                    <a:prstGeom prst="rect">
                      <a:avLst/>
                    </a:prstGeom>
                  </pic:spPr>
                </pic:pic>
              </a:graphicData>
            </a:graphic>
          </wp:inline>
        </w:drawing>
      </w:r>
    </w:p>
    <w:p>
      <w:pPr>
        <w:spacing w:line="300" w:lineRule="auto"/>
        <w:jc w:val="center"/>
        <w:rPr>
          <w:b/>
          <w:bCs/>
        </w:rPr>
      </w:pPr>
      <w:r>
        <w:t>图2 系统功能图</w:t>
      </w:r>
    </w:p>
    <w:p>
      <w:pPr>
        <w:pStyle w:val="4"/>
      </w:pPr>
      <w:bookmarkStart w:id="20" w:name="_Toc149664795"/>
      <w:r>
        <w:rPr>
          <w:rFonts w:hint="eastAsia"/>
        </w:rPr>
        <w:t xml:space="preserve">2.1.1 </w:t>
      </w:r>
      <w:r>
        <w:rPr>
          <w:rFonts w:hint="eastAsia"/>
          <w:lang w:val="en-US" w:eastAsia="zh-CN"/>
        </w:rPr>
        <w:t>基础</w:t>
      </w:r>
      <w:r>
        <w:rPr>
          <w:rFonts w:hint="eastAsia"/>
        </w:rPr>
        <w:t>信息</w:t>
      </w:r>
      <w:r>
        <w:rPr>
          <w:rFonts w:hint="eastAsia"/>
          <w:lang w:val="en-US" w:eastAsia="zh-CN"/>
        </w:rPr>
        <w:t>管理</w:t>
      </w:r>
      <w:r>
        <w:rPr>
          <w:rFonts w:hint="eastAsia"/>
        </w:rPr>
        <w:t>模块</w:t>
      </w:r>
      <w:bookmarkEnd w:id="20"/>
    </w:p>
    <w:p>
      <w:pPr>
        <w:pStyle w:val="7"/>
        <w:spacing w:line="300" w:lineRule="auto"/>
        <w:ind w:firstLine="480" w:firstLineChars="20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基础信息管理模块是一个综合了用户管理、角色管理、单位管理和岗位管理功能的模块。它由用户管理子模块、角色管理子模块、单位管理子模块和岗位管理子模块构成，旨在对基础信息进行有效管理，并根据角色、单位和岗位进行权限分配，以确保操作的合法性、信息的隐私性与安全性。该模块主要面向系统管理员。</w:t>
      </w:r>
    </w:p>
    <w:p>
      <w:pPr>
        <w:pStyle w:val="7"/>
        <w:numPr>
          <w:ilvl w:val="0"/>
          <w:numId w:val="5"/>
        </w:numPr>
        <w:spacing w:line="300" w:lineRule="auto"/>
        <w:ind w:firstLine="480" w:firstLineChars="20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管理：用户管理模块允许系统管理员进行多项操作，包括新增、删除、修改和查找用户信息等基本功能。此外，管理员还可在后台执行用户密码重置操作，以及停用已注销账户。在必要时，管理员还可在系统中进行信息的导入和导出操作，以便更高效地管理用户数据。</w:t>
      </w:r>
    </w:p>
    <w:p>
      <w:pPr>
        <w:pStyle w:val="7"/>
        <w:numPr>
          <w:ilvl w:val="0"/>
          <w:numId w:val="5"/>
        </w:numPr>
        <w:spacing w:line="300" w:lineRule="auto"/>
        <w:ind w:firstLine="480" w:firstLineChars="20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角色管理：系统管理员可以在角色管理界面执行多项操作，包括新增、删除、修改和查找角色信息等基本功能。此外，管理员还能够根据需要对用户进行角色分配，以限制其操作范围。这些权限范围包括全部数据权限、自定义数据权限、本单位数据权限、本单位及以下数据权限以及仅本人数据权限。管理员还具备撤销用户授权的权限。角色通常包括超级管理员、设备管理员、单位管理员和设备维保人员等。</w:t>
      </w:r>
    </w:p>
    <w:p>
      <w:pPr>
        <w:pStyle w:val="7"/>
        <w:numPr>
          <w:ilvl w:val="0"/>
          <w:numId w:val="5"/>
        </w:numPr>
        <w:spacing w:line="300" w:lineRule="auto"/>
        <w:ind w:firstLine="480" w:firstLineChars="20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单位管理：系统管理员可以在单位管理界面执行多项基本操作，包括新增、删除、修改和查找单位信息。单位可以分为校内单位和校外单位两类。值得注意的是，删除单位的操作具有前置要求，即在执行删除操作之前，需要确保该单位下的所有人员都已被移除，以确保用户信息数据的一致性。</w:t>
      </w:r>
    </w:p>
    <w:p>
      <w:pPr>
        <w:pStyle w:val="7"/>
        <w:numPr>
          <w:ilvl w:val="0"/>
          <w:numId w:val="5"/>
        </w:numPr>
        <w:spacing w:line="300" w:lineRule="auto"/>
        <w:ind w:firstLine="480" w:firstLineChars="20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岗位管理：系统管理员可以在岗位管理界面执行多项基本操作，包括新增、删除、修改和查找岗位信息。这些岗位信息主要用于识别各单位及其子单位中用户身份。</w:t>
      </w:r>
    </w:p>
    <w:p>
      <w:pPr>
        <w:pStyle w:val="4"/>
      </w:pPr>
      <w:bookmarkStart w:id="21" w:name="_Toc149664796"/>
      <w:r>
        <w:rPr>
          <w:rFonts w:hint="eastAsia"/>
        </w:rPr>
        <w:t xml:space="preserve">2.1.2 </w:t>
      </w:r>
      <w:bookmarkEnd w:id="21"/>
      <w:r>
        <w:rPr>
          <w:rFonts w:hint="eastAsia"/>
          <w:lang w:val="en-US" w:eastAsia="zh-CN"/>
        </w:rPr>
        <w:t>设备</w:t>
      </w:r>
      <w:r>
        <w:rPr>
          <w:rFonts w:hint="eastAsia"/>
        </w:rPr>
        <w:t>信息</w:t>
      </w:r>
      <w:r>
        <w:rPr>
          <w:rFonts w:hint="eastAsia"/>
          <w:lang w:val="en-US" w:eastAsia="zh-CN"/>
        </w:rPr>
        <w:t>管理</w:t>
      </w:r>
      <w:r>
        <w:rPr>
          <w:rFonts w:hint="eastAsia"/>
        </w:rPr>
        <w:t>模块</w:t>
      </w:r>
    </w:p>
    <w:p>
      <w:pPr>
        <w:pStyle w:val="7"/>
        <w:numPr>
          <w:ilvl w:val="0"/>
          <w:numId w:val="0"/>
        </w:numPr>
        <w:spacing w:line="300" w:lineRule="auto"/>
        <w:ind w:firstLine="420" w:firstLine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高校重要资产设备（特种设备）主要包括电梯、起重机、压力容器三类，针对其管理系统涉及到特种设备管理员、特种设备详细信息、维护保养信息、维护保养管理、检测检验信息、检测检验管理、特种设备操作人员、报废管理等。</w:t>
      </w:r>
    </w:p>
    <w:p>
      <w:pPr>
        <w:pStyle w:val="7"/>
        <w:numPr>
          <w:ilvl w:val="0"/>
          <w:numId w:val="0"/>
        </w:numPr>
        <w:spacing w:line="300" w:lineRule="auto"/>
        <w:ind w:firstLine="420" w:firstLine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管理员负责对高校中所有设备进行统一管理，包括新购设备注册管理、设备日常使用情况、维护保养情况、维修情况、检测检验情况、报废情况等。特种设备使用必须由取得特种设备操作人员证的人员才可进行。特种设备管理系统业务工作流程如图3所示。</w:t>
      </w:r>
    </w:p>
    <w:p>
      <w:pPr>
        <w:pStyle w:val="7"/>
        <w:spacing w:line="300" w:lineRule="auto"/>
        <w:ind w:firstLine="420" w:firstLineChars="200"/>
        <w:jc w:val="center"/>
        <w:rPr>
          <w:rFonts w:ascii="Times New Roman" w:hAnsi="Times New Roman" w:eastAsia="宋体" w:cs="Times New Roman"/>
        </w:rPr>
      </w:pPr>
      <w:r>
        <w:rPr>
          <w:rFonts w:ascii="Times New Roman" w:hAnsi="Times New Roman" w:eastAsia="宋体" w:cs="Times New Roman"/>
        </w:rPr>
        <w:object>
          <v:shape id="_x0000_i1025" o:spt="75" type="#_x0000_t75" style="height:179.3pt;width:327.4pt;" o:ole="t" filled="f" o:preferrelative="t" stroked="f" coordsize="21600,21600">
            <v:path/>
            <v:fill on="f" focussize="0,0"/>
            <v:stroke on="f" joinstyle="miter"/>
            <v:imagedata r:id="rId10" o:title=""/>
            <o:lock v:ext="edit" aspectratio="t"/>
            <w10:wrap type="none"/>
            <w10:anchorlock/>
          </v:shape>
          <o:OLEObject Type="Embed" ProgID="Visio.Drawing.15" ShapeID="_x0000_i1025" DrawAspect="Content" ObjectID="_1468075725" r:id="rId9">
            <o:LockedField>false</o:LockedField>
          </o:OLEObject>
        </w:object>
      </w:r>
    </w:p>
    <w:p>
      <w:pPr>
        <w:spacing w:line="300" w:lineRule="auto"/>
        <w:jc w:val="center"/>
        <w:rPr>
          <w:rFonts w:hint="eastAsia" w:ascii="Times New Roman" w:hAnsi="Times New Roman" w:eastAsia="宋体" w:cs="Times New Roman"/>
        </w:rPr>
      </w:pPr>
      <w:r>
        <w:t>图</w:t>
      </w:r>
      <w:r>
        <w:rPr>
          <w:rFonts w:hint="eastAsia"/>
          <w:lang w:val="en-US" w:eastAsia="zh-CN"/>
        </w:rPr>
        <w:t>3</w:t>
      </w:r>
      <w:r>
        <w:t xml:space="preserve"> </w:t>
      </w:r>
      <w:r>
        <w:rPr>
          <w:rFonts w:hint="eastAsia"/>
          <w:lang w:val="en-US" w:eastAsia="zh-CN"/>
        </w:rPr>
        <w:t>特种设备管理系统业务工作流程</w:t>
      </w:r>
      <w:r>
        <w:t>图</w:t>
      </w:r>
    </w:p>
    <w:p>
      <w:pPr>
        <w:pStyle w:val="7"/>
        <w:spacing w:line="300" w:lineRule="auto"/>
        <w:ind w:firstLine="480" w:firstLineChars="20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设备信息管理模块是一个集成设备管理和年检类型管理功能的模块。鉴于电梯、起重机和压力容器这三类设备的信息略有不同，系统将它们的信息分开管理。因此，设备信息管理模块的子模块包括电梯管理子模块、起重机管理子模块和压力容器管理子模块。年检类型管理主要针对电梯的检验周期进行管理。系统能够根据电梯检验或检测周期表提供相应的年检类型提示。系统将国家规定的电梯自行检测规则作为参考，如图4所示。</w:t>
      </w:r>
    </w:p>
    <w:p>
      <w:pPr>
        <w:pStyle w:val="7"/>
        <w:spacing w:line="300" w:lineRule="auto"/>
        <w:ind w:left="0" w:leftChars="0" w:firstLine="0" w:firstLineChars="0"/>
        <w:jc w:val="cente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754370" cy="2886075"/>
            <wp:effectExtent l="0" t="0" r="8255" b="0"/>
            <wp:docPr id="35" name="图片 35" descr="电梯检验或检测周期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电梯检验或检测周期表"/>
                    <pic:cNvPicPr>
                      <a:picLocks noChangeAspect="1"/>
                    </pic:cNvPicPr>
                  </pic:nvPicPr>
                  <pic:blipFill>
                    <a:blip r:embed="rId11"/>
                    <a:stretch>
                      <a:fillRect/>
                    </a:stretch>
                  </pic:blipFill>
                  <pic:spPr>
                    <a:xfrm>
                      <a:off x="0" y="0"/>
                      <a:ext cx="5754370" cy="2886075"/>
                    </a:xfrm>
                    <a:prstGeom prst="rect">
                      <a:avLst/>
                    </a:prstGeom>
                  </pic:spPr>
                </pic:pic>
              </a:graphicData>
            </a:graphic>
          </wp:inline>
        </w:drawing>
      </w:r>
    </w:p>
    <w:p>
      <w:pPr>
        <w:spacing w:line="300" w:lineRule="auto"/>
        <w:jc w:val="center"/>
        <w:rPr>
          <w:rFonts w:hint="eastAsia" w:ascii="Times New Roman" w:hAnsi="Times New Roman" w:cs="Times New Roman"/>
          <w:sz w:val="24"/>
          <w:szCs w:val="24"/>
          <w:lang w:val="en-US" w:eastAsia="zh-CN"/>
        </w:rPr>
      </w:pPr>
      <w:r>
        <w:t>图</w:t>
      </w:r>
      <w:r>
        <w:rPr>
          <w:rFonts w:hint="eastAsia"/>
          <w:lang w:val="en-US" w:eastAsia="zh-CN"/>
        </w:rPr>
        <w:t>4</w:t>
      </w:r>
      <w:r>
        <w:t xml:space="preserve"> </w:t>
      </w:r>
      <w:r>
        <w:rPr>
          <w:rFonts w:hint="eastAsia"/>
          <w:lang w:val="en-US" w:eastAsia="zh-CN"/>
        </w:rPr>
        <w:t>电梯检验或检测周期表</w:t>
      </w:r>
    </w:p>
    <w:p>
      <w:pPr>
        <w:pStyle w:val="7"/>
        <w:spacing w:line="300" w:lineRule="auto"/>
        <w:ind w:firstLine="480" w:firstLineChars="200"/>
        <w:rPr>
          <w:rFonts w:hint="default" w:ascii="Times New Roman" w:hAnsi="Times New Roman" w:cs="Times New Roman"/>
          <w:sz w:val="24"/>
          <w:szCs w:val="24"/>
          <w:lang w:val="en-US"/>
        </w:rPr>
      </w:pPr>
      <w:r>
        <w:rPr>
          <w:rFonts w:hint="eastAsia" w:ascii="Times New Roman" w:hAnsi="Times New Roman" w:cs="Times New Roman"/>
          <w:sz w:val="24"/>
          <w:szCs w:val="24"/>
        </w:rPr>
        <w:t>（1）</w:t>
      </w:r>
      <w:r>
        <w:rPr>
          <w:rFonts w:hint="eastAsia" w:ascii="Times New Roman" w:hAnsi="Times New Roman" w:cs="Times New Roman"/>
          <w:sz w:val="24"/>
          <w:szCs w:val="24"/>
          <w:lang w:val="en-US" w:eastAsia="zh-CN"/>
        </w:rPr>
        <w:t>设备管理：对于系统管理员，其具备对设备信息进行录入、修改、查看和删除等基本操作的权限。在查看操作方面，由于设备信息字段较多，用户可以选择性地展示目标字段，即可选择性显示和隐藏字段，也可通过点击详细信息来查看设备的所有信息。同时，系统会根据用户的权限限制性地展示设备信息。例如，对于设备维保人员，他们仅能查看自己所维保的设备信息；对于单位管理员，他们只能查看所属单位的所有设备信息；而对于设备管理员，他们可以查看所有设备信息，并且能够进行其他操作；而对于超级管理员（即系统管理员或后台技术人员），他们拥有最高权限，可以执行所有操作。此外，如果用户有需求，还可以将设备信息导出。</w:t>
      </w:r>
    </w:p>
    <w:p>
      <w:pPr>
        <w:pStyle w:val="7"/>
        <w:spacing w:line="300" w:lineRule="auto"/>
        <w:ind w:firstLine="480" w:firstLineChars="200"/>
        <w:rPr>
          <w:rFonts w:hint="default" w:ascii="Times New Roman" w:hAnsi="Times New Roman" w:eastAsia="宋体" w:cs="Times New Roman"/>
          <w:sz w:val="24"/>
          <w:szCs w:val="24"/>
          <w:lang w:val="en-US" w:eastAsia="zh-CN"/>
        </w:rPr>
      </w:pPr>
      <w:r>
        <w:rPr>
          <w:rFonts w:hint="eastAsia" w:ascii="Times New Roman" w:hAnsi="Times New Roman" w:cs="Times New Roman"/>
          <w:sz w:val="24"/>
          <w:szCs w:val="24"/>
        </w:rPr>
        <w:t>（2）</w:t>
      </w:r>
      <w:r>
        <w:rPr>
          <w:rFonts w:hint="eastAsia" w:ascii="Times New Roman" w:hAnsi="Times New Roman" w:cs="Times New Roman"/>
          <w:sz w:val="24"/>
          <w:szCs w:val="24"/>
          <w:lang w:val="en-US" w:eastAsia="zh-CN"/>
        </w:rPr>
        <w:t>年检类型管理：在本系统中，年检类型信息管理主要针对电梯信息。如果电梯年检周期表发生变更，系统可以直接对年检类型进行修改或调整检验周期，从而实现对设备信息年检类型的自动管控。这一功能极大地降低了原本需要手动查询周期表、逐个确定各设备年检类型的工作量。同时，如果将来起重机或压力容器等设备的检验周期发生变更，系统管理员可以通过系统添加该设备的年检类型信息管理，以便有效地管理和更新设备的年检类型。这一举措也将提高工作效率，降低了管理人员的工作负担。</w:t>
      </w:r>
    </w:p>
    <w:p>
      <w:pPr>
        <w:pStyle w:val="7"/>
        <w:spacing w:line="30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总之，设备信息管理模块旨在提供一个高效的环境，使用户能够迅速定位所管理的设备、轻松获取设备的年检类型，并确保各用户在系统信息访问方面具有界限和隐私保护。我们将持续改进和优化设备信息管理功能，以确保设备信息得到更好地展示和维护。</w:t>
      </w:r>
    </w:p>
    <w:p>
      <w:pPr>
        <w:pStyle w:val="4"/>
      </w:pPr>
      <w:bookmarkStart w:id="22" w:name="_Toc149664797"/>
      <w:r>
        <w:rPr>
          <w:rFonts w:hint="eastAsia"/>
        </w:rPr>
        <w:t xml:space="preserve">2.1.3 </w:t>
      </w:r>
      <w:r>
        <w:rPr>
          <w:rFonts w:hint="eastAsia"/>
          <w:lang w:val="en-US" w:eastAsia="zh-CN"/>
        </w:rPr>
        <w:t>日志信息管理</w:t>
      </w:r>
      <w:r>
        <w:rPr>
          <w:rFonts w:hint="eastAsia"/>
        </w:rPr>
        <w:t>模块</w:t>
      </w:r>
      <w:bookmarkEnd w:id="22"/>
    </w:p>
    <w:p>
      <w:pPr>
        <w:pStyle w:val="7"/>
        <w:spacing w:line="300" w:lineRule="auto"/>
        <w:ind w:firstLine="480" w:firstLineChars="20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对于用户，他们需要上传维修日志和凭证报销等信息，以确保设备维保信息内容充足。在填写维修日志信息时，用户需提供设备地址、检修时间、设备名称等信息。而在填写凭证报销信息时，用户需要提供设备名称、设备编号、设备地址、故障时间、故障原因、维修价格、维修机构名称等信息。在信息展示栏中，这些信息将按时间降序进行排序。用户可以根据时间、地点等条件进行信息的筛选和查找。当然，对于维修日志信息和凭证报销信息，也会有人员权限限制。例如，设备维保人员只能查看自己上传的维修日志信息和凭证报销信息；单位管理员只能查看所属单位的所有维修日志信息和凭证报销信息；而设备管理员可以查看所有维修日志信息和凭证报销信息。</w:t>
      </w:r>
    </w:p>
    <w:p>
      <w:pPr>
        <w:pStyle w:val="7"/>
        <w:spacing w:line="300" w:lineRule="auto"/>
        <w:ind w:firstLine="480" w:firstLineChars="200"/>
        <w:rPr>
          <w:rFonts w:ascii="Times New Roman" w:hAnsi="Times New Roman" w:cs="Times New Roman"/>
          <w:sz w:val="24"/>
          <w:szCs w:val="24"/>
        </w:rPr>
      </w:pPr>
      <w:r>
        <w:rPr>
          <w:rFonts w:ascii="Times New Roman" w:hAnsi="Times New Roman" w:cs="Times New Roman"/>
          <w:sz w:val="24"/>
          <w:szCs w:val="24"/>
        </w:rPr>
        <w:t>总之，日志信息管理模块实现了对设备检修日志信息和凭证报销的统一收集和管理，从而显著降低了信息收集的工作量。同时，在确保拥有相应权限的人员能够查看信息的前提下，也保障了信息的机密性和隐私性，防止信息泄露。此外，该模块还使得数据信息可以快速定位，有助于及时发现和解决问题。</w:t>
      </w:r>
    </w:p>
    <w:p>
      <w:pPr>
        <w:pStyle w:val="7"/>
        <w:spacing w:line="300" w:lineRule="auto"/>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在未来的版本中，我们计划对日志信息管理模块进行更加精细化的改进，以提高用户的使用体验并增加信息的完整性。具体而言，我们将增加更多可选字段，使用户能够根据需要选择填写额外的信息，从而更准确地记录设备的检修和维护情况。这些可选字段可能涵盖更详细的设备状态描述、维修过程记录、维修人员信息等，以确保日志信息的全面性和准确性。这一举措将有助于用户更清晰地了解设备的维护历史，提高管理效率并进一步保障设备的正常运行。</w:t>
      </w:r>
    </w:p>
    <w:bookmarkEnd w:id="16"/>
    <w:bookmarkEnd w:id="17"/>
    <w:bookmarkEnd w:id="18"/>
    <w:p>
      <w:pPr>
        <w:pStyle w:val="3"/>
        <w:rPr>
          <w:sz w:val="28"/>
          <w:szCs w:val="28"/>
        </w:rPr>
      </w:pPr>
      <w:bookmarkStart w:id="23" w:name="_Toc149664798"/>
      <w:bookmarkStart w:id="24" w:name="_Toc514937834"/>
      <w:bookmarkStart w:id="25" w:name="_Toc514937285"/>
      <w:bookmarkStart w:id="26" w:name="_Toc514938675"/>
      <w:bookmarkStart w:id="27" w:name="_Toc4376"/>
      <w:r>
        <w:rPr>
          <w:sz w:val="28"/>
          <w:szCs w:val="28"/>
        </w:rPr>
        <w:t xml:space="preserve">2.2 </w:t>
      </w:r>
      <w:r>
        <w:rPr>
          <w:rFonts w:hint="eastAsia"/>
          <w:sz w:val="28"/>
          <w:szCs w:val="28"/>
        </w:rPr>
        <w:t>系统使用说明</w:t>
      </w:r>
      <w:bookmarkEnd w:id="23"/>
    </w:p>
    <w:p>
      <w:pPr>
        <w:spacing w:line="360" w:lineRule="auto"/>
        <w:ind w:firstLine="480" w:firstLineChars="200"/>
        <w:rPr>
          <w:rFonts w:hint="default" w:eastAsia="宋体"/>
          <w:kern w:val="0"/>
          <w:sz w:val="24"/>
          <w:lang w:val="en-US" w:eastAsia="zh-CN"/>
        </w:rPr>
      </w:pPr>
      <w:r>
        <w:rPr>
          <w:rFonts w:hint="eastAsia"/>
          <w:kern w:val="0"/>
          <w:sz w:val="24"/>
          <w:lang w:val="en-US" w:eastAsia="zh-CN"/>
        </w:rPr>
        <w:t>系统主要分为基础信息模块、设备信息模块和日志信息模块三个核心模块。除此之外，登录和注册功能是不可或缺的基础功能。登录功能允许用户通过验证身份访问系统，而注册功能则允许新用户创建账户并加入系统。这些功能的存在确保了系统的安全性和用户管理的完整性。</w:t>
      </w:r>
    </w:p>
    <w:bookmarkEnd w:id="24"/>
    <w:bookmarkEnd w:id="25"/>
    <w:bookmarkEnd w:id="26"/>
    <w:bookmarkEnd w:id="27"/>
    <w:p>
      <w:pPr>
        <w:spacing w:line="300" w:lineRule="auto"/>
        <w:ind w:firstLine="420"/>
        <w:rPr>
          <w:sz w:val="24"/>
          <w:szCs w:val="21"/>
        </w:rPr>
      </w:pPr>
      <w:r>
        <w:rPr>
          <w:rFonts w:hint="eastAsia"/>
          <w:b/>
          <w:bCs/>
          <w:sz w:val="24"/>
          <w:lang w:val="en-US" w:eastAsia="zh-CN"/>
        </w:rPr>
        <w:t>登录</w:t>
      </w:r>
      <w:r>
        <w:rPr>
          <w:rFonts w:hint="eastAsia"/>
          <w:b/>
          <w:bCs/>
          <w:sz w:val="24"/>
        </w:rPr>
        <w:t>界面：</w:t>
      </w:r>
      <w:r>
        <w:rPr>
          <w:rFonts w:hint="eastAsia"/>
          <w:b w:val="0"/>
          <w:bCs w:val="0"/>
          <w:sz w:val="24"/>
          <w:lang w:val="en-US" w:eastAsia="zh-CN"/>
        </w:rPr>
        <w:t>该</w:t>
      </w:r>
      <w:r>
        <w:rPr>
          <w:rFonts w:hint="eastAsia"/>
          <w:b w:val="0"/>
          <w:bCs w:val="0"/>
          <w:sz w:val="24"/>
        </w:rPr>
        <w:t>界面用于已注册的用户进行身份验证，以便访问系统的功能和资源。如果用户尚未注册或没有个人账户，则无法进入系统。这一安排确保系统的安全性和用户身份的确认</w:t>
      </w:r>
      <w:r>
        <w:rPr>
          <w:rFonts w:hint="eastAsia"/>
          <w:b w:val="0"/>
          <w:bCs w:val="0"/>
          <w:sz w:val="24"/>
          <w:lang w:eastAsia="zh-CN"/>
        </w:rPr>
        <w:t>。</w:t>
      </w:r>
      <w:r>
        <w:rPr>
          <w:rFonts w:hint="eastAsia"/>
          <w:sz w:val="24"/>
          <w:szCs w:val="21"/>
          <w:lang w:val="en-US" w:eastAsia="zh-CN"/>
        </w:rPr>
        <w:t>界面</w:t>
      </w:r>
      <w:r>
        <w:rPr>
          <w:rFonts w:hint="eastAsia"/>
          <w:sz w:val="24"/>
          <w:szCs w:val="21"/>
        </w:rPr>
        <w:t>如图</w:t>
      </w:r>
      <w:r>
        <w:rPr>
          <w:rFonts w:hint="eastAsia"/>
          <w:sz w:val="24"/>
          <w:szCs w:val="21"/>
          <w:lang w:val="en-US" w:eastAsia="zh-CN"/>
        </w:rPr>
        <w:t>5</w:t>
      </w:r>
      <w:r>
        <w:rPr>
          <w:rFonts w:hint="eastAsia"/>
          <w:sz w:val="24"/>
          <w:szCs w:val="21"/>
        </w:rPr>
        <w:t>所示。</w:t>
      </w:r>
    </w:p>
    <w:p>
      <w:pPr>
        <w:jc w:val="center"/>
      </w:pPr>
      <w:r>
        <w:drawing>
          <wp:inline distT="0" distB="0" distL="114300" distR="114300">
            <wp:extent cx="5746750" cy="3044825"/>
            <wp:effectExtent l="0" t="0" r="635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5746750" cy="3044825"/>
                    </a:xfrm>
                    <a:prstGeom prst="rect">
                      <a:avLst/>
                    </a:prstGeom>
                    <a:noFill/>
                    <a:ln>
                      <a:noFill/>
                    </a:ln>
                  </pic:spPr>
                </pic:pic>
              </a:graphicData>
            </a:graphic>
          </wp:inline>
        </w:drawing>
      </w:r>
    </w:p>
    <w:p>
      <w:pPr>
        <w:spacing w:line="300" w:lineRule="auto"/>
        <w:jc w:val="center"/>
        <w:rPr>
          <w:rFonts w:hint="eastAsia"/>
        </w:rPr>
      </w:pPr>
      <w:r>
        <w:t>图</w:t>
      </w:r>
      <w:r>
        <w:rPr>
          <w:rFonts w:hint="eastAsia"/>
          <w:lang w:val="en-US" w:eastAsia="zh-CN"/>
        </w:rPr>
        <w:t>5</w:t>
      </w:r>
      <w:r>
        <w:rPr>
          <w:b/>
          <w:bCs/>
        </w:rPr>
        <w:t xml:space="preserve"> </w:t>
      </w:r>
      <w:r>
        <w:rPr>
          <w:rFonts w:hint="eastAsia"/>
          <w:lang w:val="en-US" w:eastAsia="zh-CN"/>
        </w:rPr>
        <w:t>登录</w:t>
      </w:r>
      <w:r>
        <w:rPr>
          <w:rFonts w:hint="eastAsia"/>
        </w:rPr>
        <w:t>界面</w:t>
      </w:r>
    </w:p>
    <w:p>
      <w:pPr>
        <w:spacing w:line="300" w:lineRule="auto"/>
        <w:jc w:val="center"/>
        <w:rPr>
          <w:rFonts w:hint="eastAsia"/>
        </w:rPr>
      </w:pPr>
    </w:p>
    <w:p>
      <w:pPr>
        <w:spacing w:line="300" w:lineRule="auto"/>
        <w:ind w:firstLine="420"/>
        <w:rPr>
          <w:sz w:val="24"/>
          <w:szCs w:val="21"/>
        </w:rPr>
      </w:pPr>
      <w:r>
        <w:rPr>
          <w:rFonts w:hint="eastAsia"/>
          <w:b/>
          <w:bCs/>
          <w:sz w:val="24"/>
          <w:lang w:val="en-US" w:eastAsia="zh-CN"/>
        </w:rPr>
        <w:t>注册</w:t>
      </w:r>
      <w:r>
        <w:rPr>
          <w:rFonts w:hint="eastAsia"/>
          <w:b/>
          <w:bCs/>
          <w:sz w:val="24"/>
        </w:rPr>
        <w:t>界面：</w:t>
      </w:r>
      <w:r>
        <w:rPr>
          <w:rFonts w:hint="eastAsia"/>
          <w:kern w:val="0"/>
          <w:sz w:val="24"/>
        </w:rPr>
        <w:t>该界面是供尚未注册的用户进行注册的地方。在这个界面上，用户需要填写必要的个人信息，并通过手机验证码辅助注册。这种注册方式能够确保注册信息的准确性和安全性，同时简化了注册流程</w:t>
      </w:r>
      <w:r>
        <w:rPr>
          <w:rFonts w:hint="eastAsia"/>
          <w:kern w:val="0"/>
          <w:sz w:val="24"/>
          <w:lang w:eastAsia="zh-CN"/>
        </w:rPr>
        <w:t>。</w:t>
      </w:r>
      <w:r>
        <w:rPr>
          <w:rFonts w:hint="eastAsia"/>
          <w:sz w:val="24"/>
          <w:szCs w:val="21"/>
          <w:lang w:val="en-US" w:eastAsia="zh-CN"/>
        </w:rPr>
        <w:t>界面</w:t>
      </w:r>
      <w:r>
        <w:rPr>
          <w:rFonts w:hint="eastAsia"/>
          <w:sz w:val="24"/>
          <w:szCs w:val="21"/>
        </w:rPr>
        <w:t>如图</w:t>
      </w:r>
      <w:r>
        <w:rPr>
          <w:rFonts w:hint="eastAsia"/>
          <w:sz w:val="24"/>
          <w:szCs w:val="21"/>
          <w:lang w:val="en-US" w:eastAsia="zh-CN"/>
        </w:rPr>
        <w:t>6</w:t>
      </w:r>
      <w:r>
        <w:rPr>
          <w:rFonts w:hint="eastAsia"/>
          <w:sz w:val="24"/>
          <w:szCs w:val="21"/>
        </w:rPr>
        <w:t>所示。</w:t>
      </w:r>
    </w:p>
    <w:p>
      <w:pPr>
        <w:jc w:val="center"/>
      </w:pPr>
      <w:r>
        <w:drawing>
          <wp:inline distT="0" distB="0" distL="114300" distR="114300">
            <wp:extent cx="5746750" cy="3044825"/>
            <wp:effectExtent l="0" t="0" r="635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5746750" cy="3044825"/>
                    </a:xfrm>
                    <a:prstGeom prst="rect">
                      <a:avLst/>
                    </a:prstGeom>
                    <a:noFill/>
                    <a:ln>
                      <a:noFill/>
                    </a:ln>
                  </pic:spPr>
                </pic:pic>
              </a:graphicData>
            </a:graphic>
          </wp:inline>
        </w:drawing>
      </w:r>
    </w:p>
    <w:p>
      <w:pPr>
        <w:spacing w:line="300" w:lineRule="auto"/>
        <w:jc w:val="center"/>
        <w:rPr>
          <w:rFonts w:hint="eastAsia"/>
        </w:rPr>
      </w:pPr>
      <w:r>
        <w:t>图</w:t>
      </w:r>
      <w:r>
        <w:rPr>
          <w:rFonts w:hint="eastAsia"/>
          <w:lang w:val="en-US" w:eastAsia="zh-CN"/>
        </w:rPr>
        <w:t>6</w:t>
      </w:r>
      <w:r>
        <w:rPr>
          <w:b/>
          <w:bCs/>
        </w:rPr>
        <w:t xml:space="preserve"> </w:t>
      </w:r>
      <w:r>
        <w:rPr>
          <w:rFonts w:hint="eastAsia"/>
          <w:lang w:val="en-US" w:eastAsia="zh-CN"/>
        </w:rPr>
        <w:t>注册</w:t>
      </w:r>
      <w:r>
        <w:rPr>
          <w:rFonts w:hint="eastAsia"/>
        </w:rPr>
        <w:t>界面</w:t>
      </w:r>
    </w:p>
    <w:p>
      <w:pPr>
        <w:spacing w:line="300" w:lineRule="auto"/>
        <w:jc w:val="center"/>
        <w:rPr>
          <w:rFonts w:hint="eastAsia"/>
        </w:rPr>
      </w:pPr>
    </w:p>
    <w:p>
      <w:pPr>
        <w:spacing w:line="360" w:lineRule="auto"/>
        <w:ind w:firstLine="420"/>
        <w:rPr>
          <w:kern w:val="0"/>
          <w:sz w:val="24"/>
        </w:rPr>
      </w:pPr>
      <w:r>
        <w:rPr>
          <w:rFonts w:hint="eastAsia"/>
          <w:b/>
          <w:bCs/>
          <w:sz w:val="24"/>
          <w:lang w:val="en-US" w:eastAsia="zh-CN"/>
        </w:rPr>
        <w:t>用户管理</w:t>
      </w:r>
      <w:r>
        <w:rPr>
          <w:rFonts w:hint="eastAsia"/>
          <w:b/>
          <w:bCs/>
          <w:sz w:val="24"/>
        </w:rPr>
        <w:t>界面：</w:t>
      </w:r>
      <w:r>
        <w:rPr>
          <w:rFonts w:hint="eastAsia"/>
          <w:kern w:val="0"/>
          <w:sz w:val="24"/>
          <w:lang w:val="en-US" w:eastAsia="zh-CN"/>
        </w:rPr>
        <w:t>该界面是专为管理人员设计的操作界面，用于管理用户信息。在这个界面上，管理人员可以进行用户信息的新增、修改、删除、查看、导入和导出等操作。这个界面的设计旨在提供简洁直观的操作体验，以便管理人员有效地管理系统中的用户信息。</w:t>
      </w:r>
      <w:r>
        <w:rPr>
          <w:rFonts w:hint="eastAsia"/>
          <w:kern w:val="0"/>
          <w:sz w:val="24"/>
        </w:rPr>
        <w:t>界面如图</w:t>
      </w:r>
      <w:r>
        <w:rPr>
          <w:rFonts w:hint="eastAsia"/>
          <w:kern w:val="0"/>
          <w:sz w:val="24"/>
          <w:lang w:val="en-US" w:eastAsia="zh-CN"/>
        </w:rPr>
        <w:t>7</w:t>
      </w:r>
      <w:r>
        <w:rPr>
          <w:rFonts w:hint="eastAsia"/>
          <w:kern w:val="0"/>
          <w:sz w:val="24"/>
        </w:rPr>
        <w:t>所示。</w:t>
      </w:r>
    </w:p>
    <w:p>
      <w:pPr>
        <w:spacing w:line="360" w:lineRule="auto"/>
        <w:jc w:val="center"/>
        <w:rPr>
          <w:kern w:val="0"/>
          <w:sz w:val="24"/>
        </w:rPr>
      </w:pPr>
      <w:r>
        <w:drawing>
          <wp:inline distT="0" distB="0" distL="114300" distR="114300">
            <wp:extent cx="5681980" cy="3010535"/>
            <wp:effectExtent l="0" t="0" r="4445"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681980" cy="3010535"/>
                    </a:xfrm>
                    <a:prstGeom prst="rect">
                      <a:avLst/>
                    </a:prstGeom>
                    <a:noFill/>
                    <a:ln>
                      <a:noFill/>
                    </a:ln>
                  </pic:spPr>
                </pic:pic>
              </a:graphicData>
            </a:graphic>
          </wp:inline>
        </w:drawing>
      </w:r>
    </w:p>
    <w:p>
      <w:pPr>
        <w:spacing w:line="300" w:lineRule="auto"/>
        <w:jc w:val="center"/>
        <w:rPr>
          <w:rFonts w:hint="eastAsia"/>
          <w:b/>
          <w:bCs/>
          <w:sz w:val="24"/>
        </w:rPr>
      </w:pPr>
      <w:r>
        <w:t>图</w:t>
      </w:r>
      <w:r>
        <w:rPr>
          <w:rFonts w:hint="eastAsia"/>
          <w:lang w:val="en-US" w:eastAsia="zh-CN"/>
        </w:rPr>
        <w:t>7</w:t>
      </w:r>
      <w:r>
        <w:rPr>
          <w:b/>
          <w:bCs/>
        </w:rPr>
        <w:t xml:space="preserve"> </w:t>
      </w:r>
      <w:r>
        <w:rPr>
          <w:rFonts w:hint="eastAsia"/>
          <w:lang w:val="en-US" w:eastAsia="zh-CN"/>
        </w:rPr>
        <w:t>用户管理</w:t>
      </w:r>
      <w:r>
        <w:rPr>
          <w:rFonts w:hint="eastAsia"/>
        </w:rPr>
        <w:t>界面</w:t>
      </w:r>
    </w:p>
    <w:p>
      <w:pPr>
        <w:jc w:val="center"/>
        <w:rPr>
          <w:b/>
          <w:sz w:val="24"/>
        </w:rPr>
      </w:pPr>
    </w:p>
    <w:p>
      <w:pPr>
        <w:spacing w:line="360" w:lineRule="auto"/>
        <w:ind w:firstLine="420"/>
        <w:rPr>
          <w:kern w:val="0"/>
          <w:sz w:val="24"/>
        </w:rPr>
      </w:pPr>
      <w:r>
        <w:rPr>
          <w:rFonts w:hint="eastAsia"/>
          <w:b/>
          <w:bCs/>
          <w:sz w:val="24"/>
          <w:lang w:val="en-US" w:eastAsia="zh-CN"/>
        </w:rPr>
        <w:t>角色管理</w:t>
      </w:r>
      <w:r>
        <w:rPr>
          <w:rFonts w:hint="eastAsia"/>
          <w:b/>
          <w:bCs/>
          <w:sz w:val="24"/>
        </w:rPr>
        <w:t>界面：</w:t>
      </w:r>
      <w:r>
        <w:rPr>
          <w:rFonts w:hint="eastAsia"/>
          <w:kern w:val="0"/>
          <w:sz w:val="24"/>
          <w:lang w:val="en-US" w:eastAsia="zh-CN"/>
        </w:rPr>
        <w:t>该界面是专为管理人员设计的操作界面，用于管理角色信息。在这个界面上，管理人员可以进行角色信息的新增、修改、删除、查看、导出等操作。此外，管理人员还可以在该界面上对相应角色进行用户添加等操作。这个界面的设计旨在提供简洁直观的操作体验，以便管理人员有效地管理系统中的角色信息。</w:t>
      </w:r>
      <w:r>
        <w:rPr>
          <w:rFonts w:hint="eastAsia"/>
          <w:kern w:val="0"/>
          <w:sz w:val="24"/>
        </w:rPr>
        <w:t>界面如图</w:t>
      </w:r>
      <w:r>
        <w:rPr>
          <w:rFonts w:hint="eastAsia"/>
          <w:kern w:val="0"/>
          <w:sz w:val="24"/>
          <w:lang w:val="en-US" w:eastAsia="zh-CN"/>
        </w:rPr>
        <w:t>8</w:t>
      </w:r>
      <w:r>
        <w:rPr>
          <w:rFonts w:hint="eastAsia"/>
          <w:kern w:val="0"/>
          <w:sz w:val="24"/>
        </w:rPr>
        <w:t>所示。</w:t>
      </w:r>
    </w:p>
    <w:p>
      <w:pPr>
        <w:spacing w:line="360" w:lineRule="auto"/>
        <w:jc w:val="center"/>
        <w:rPr>
          <w:kern w:val="0"/>
          <w:sz w:val="24"/>
        </w:rPr>
      </w:pPr>
      <w:r>
        <w:drawing>
          <wp:inline distT="0" distB="0" distL="114300" distR="114300">
            <wp:extent cx="5574030" cy="2953385"/>
            <wp:effectExtent l="0" t="0" r="7620"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574030" cy="2953385"/>
                    </a:xfrm>
                    <a:prstGeom prst="rect">
                      <a:avLst/>
                    </a:prstGeom>
                    <a:noFill/>
                    <a:ln>
                      <a:noFill/>
                    </a:ln>
                  </pic:spPr>
                </pic:pic>
              </a:graphicData>
            </a:graphic>
          </wp:inline>
        </w:drawing>
      </w:r>
    </w:p>
    <w:p>
      <w:pPr>
        <w:spacing w:line="300" w:lineRule="auto"/>
        <w:jc w:val="center"/>
        <w:rPr>
          <w:rFonts w:hint="eastAsia"/>
          <w:b/>
          <w:bCs/>
          <w:sz w:val="24"/>
        </w:rPr>
      </w:pPr>
      <w:r>
        <w:t>图</w:t>
      </w:r>
      <w:r>
        <w:rPr>
          <w:rFonts w:hint="eastAsia"/>
          <w:lang w:val="en-US" w:eastAsia="zh-CN"/>
        </w:rPr>
        <w:t>8</w:t>
      </w:r>
      <w:r>
        <w:rPr>
          <w:b/>
          <w:bCs/>
        </w:rPr>
        <w:t xml:space="preserve"> </w:t>
      </w:r>
      <w:r>
        <w:rPr>
          <w:rFonts w:hint="eastAsia"/>
          <w:lang w:val="en-US" w:eastAsia="zh-CN"/>
        </w:rPr>
        <w:t>角色管理</w:t>
      </w:r>
      <w:r>
        <w:rPr>
          <w:rFonts w:hint="eastAsia"/>
        </w:rPr>
        <w:t>界面</w:t>
      </w:r>
    </w:p>
    <w:p>
      <w:pPr>
        <w:spacing w:line="360" w:lineRule="auto"/>
        <w:ind w:firstLine="420"/>
        <w:rPr>
          <w:rFonts w:hint="eastAsia"/>
          <w:b/>
          <w:bCs/>
          <w:sz w:val="24"/>
          <w:lang w:val="en-US" w:eastAsia="zh-CN"/>
        </w:rPr>
      </w:pPr>
    </w:p>
    <w:p>
      <w:pPr>
        <w:spacing w:line="360" w:lineRule="auto"/>
        <w:ind w:firstLine="420"/>
        <w:rPr>
          <w:kern w:val="0"/>
          <w:sz w:val="24"/>
        </w:rPr>
      </w:pPr>
      <w:r>
        <w:rPr>
          <w:rFonts w:hint="eastAsia"/>
          <w:b/>
          <w:bCs/>
          <w:sz w:val="24"/>
          <w:lang w:val="en-US" w:eastAsia="zh-CN"/>
        </w:rPr>
        <w:t>单位管理</w:t>
      </w:r>
      <w:r>
        <w:rPr>
          <w:rFonts w:hint="eastAsia"/>
          <w:b/>
          <w:bCs/>
          <w:sz w:val="24"/>
        </w:rPr>
        <w:t>界面：</w:t>
      </w:r>
      <w:r>
        <w:rPr>
          <w:rFonts w:hint="eastAsia"/>
          <w:b w:val="0"/>
          <w:bCs w:val="0"/>
          <w:sz w:val="24"/>
        </w:rPr>
        <w:t>单位管理界面专为管理人员设计，用于管理单位信息。在该界面上，管理人员可以执行新增、修改、删除和查看单位信息等操作。此外，界面还提供了折叠和展开功能，以便更好地组织和浏览单位信息。设计简洁直观，旨在帮助管理人员有效地管理系统中的单位信息。</w:t>
      </w:r>
      <w:r>
        <w:rPr>
          <w:rFonts w:hint="eastAsia"/>
          <w:kern w:val="0"/>
          <w:sz w:val="24"/>
        </w:rPr>
        <w:t>界面如图</w:t>
      </w:r>
      <w:r>
        <w:rPr>
          <w:rFonts w:hint="eastAsia"/>
          <w:kern w:val="0"/>
          <w:sz w:val="24"/>
          <w:lang w:val="en-US" w:eastAsia="zh-CN"/>
        </w:rPr>
        <w:t>9</w:t>
      </w:r>
      <w:r>
        <w:rPr>
          <w:rFonts w:hint="eastAsia"/>
          <w:kern w:val="0"/>
          <w:sz w:val="24"/>
        </w:rPr>
        <w:t>所示。</w:t>
      </w:r>
    </w:p>
    <w:p>
      <w:pPr>
        <w:spacing w:line="360" w:lineRule="auto"/>
        <w:jc w:val="center"/>
        <w:rPr>
          <w:kern w:val="0"/>
          <w:sz w:val="24"/>
        </w:rPr>
      </w:pPr>
      <w:r>
        <w:drawing>
          <wp:inline distT="0" distB="0" distL="114300" distR="114300">
            <wp:extent cx="5746750" cy="3044825"/>
            <wp:effectExtent l="0" t="0" r="6350"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9</w:t>
      </w:r>
      <w:r>
        <w:rPr>
          <w:b/>
          <w:bCs/>
        </w:rPr>
        <w:t xml:space="preserve"> </w:t>
      </w:r>
      <w:r>
        <w:rPr>
          <w:rFonts w:hint="eastAsia"/>
          <w:lang w:val="en-US" w:eastAsia="zh-CN"/>
        </w:rPr>
        <w:t>单位管理</w:t>
      </w:r>
      <w:r>
        <w:rPr>
          <w:rFonts w:hint="eastAsia"/>
        </w:rPr>
        <w:t>界面</w:t>
      </w:r>
    </w:p>
    <w:p>
      <w:pPr>
        <w:spacing w:line="360" w:lineRule="auto"/>
        <w:ind w:firstLine="420"/>
        <w:rPr>
          <w:rFonts w:hint="eastAsia"/>
          <w:b/>
          <w:bCs/>
          <w:sz w:val="24"/>
          <w:lang w:val="en-US" w:eastAsia="zh-CN"/>
        </w:rPr>
      </w:pPr>
    </w:p>
    <w:p>
      <w:pPr>
        <w:spacing w:line="360" w:lineRule="auto"/>
        <w:ind w:firstLine="420"/>
        <w:rPr>
          <w:kern w:val="0"/>
          <w:sz w:val="24"/>
        </w:rPr>
      </w:pPr>
      <w:r>
        <w:rPr>
          <w:rFonts w:hint="eastAsia"/>
          <w:b/>
          <w:bCs/>
          <w:sz w:val="24"/>
          <w:lang w:val="en-US" w:eastAsia="zh-CN"/>
        </w:rPr>
        <w:t>岗位管理</w:t>
      </w:r>
      <w:r>
        <w:rPr>
          <w:rFonts w:hint="eastAsia"/>
          <w:b/>
          <w:bCs/>
          <w:sz w:val="24"/>
        </w:rPr>
        <w:t>界面：</w:t>
      </w:r>
      <w:r>
        <w:rPr>
          <w:rFonts w:hint="eastAsia"/>
          <w:kern w:val="0"/>
          <w:sz w:val="24"/>
        </w:rPr>
        <w:t>岗位管理界面为管理人员提供了全面的岗位信息管理功能。用户可以轻松地进行新增、修改、删除、查看和导出岗位信息等操作。设计简洁，界面清晰直观，旨在帮助管理人员高效地管理系统中的岗位信息。界面如图</w:t>
      </w:r>
      <w:r>
        <w:rPr>
          <w:rFonts w:hint="eastAsia"/>
          <w:kern w:val="0"/>
          <w:sz w:val="24"/>
          <w:lang w:val="en-US" w:eastAsia="zh-CN"/>
        </w:rPr>
        <w:t>10</w:t>
      </w:r>
      <w:r>
        <w:rPr>
          <w:rFonts w:hint="eastAsia"/>
          <w:kern w:val="0"/>
          <w:sz w:val="24"/>
        </w:rPr>
        <w:t>所示。</w:t>
      </w:r>
    </w:p>
    <w:p>
      <w:pPr>
        <w:spacing w:line="360" w:lineRule="auto"/>
        <w:jc w:val="center"/>
        <w:rPr>
          <w:kern w:val="0"/>
          <w:sz w:val="24"/>
        </w:rPr>
      </w:pPr>
      <w:r>
        <w:drawing>
          <wp:inline distT="0" distB="0" distL="114300" distR="114300">
            <wp:extent cx="5746750" cy="3044825"/>
            <wp:effectExtent l="0" t="0" r="6350"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7"/>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10</w:t>
      </w:r>
      <w:r>
        <w:rPr>
          <w:b/>
          <w:bCs/>
        </w:rPr>
        <w:t xml:space="preserve"> </w:t>
      </w:r>
      <w:r>
        <w:rPr>
          <w:rFonts w:hint="eastAsia"/>
          <w:lang w:val="en-US" w:eastAsia="zh-CN"/>
        </w:rPr>
        <w:t>岗位管理</w:t>
      </w:r>
      <w:r>
        <w:rPr>
          <w:rFonts w:hint="eastAsia"/>
        </w:rPr>
        <w:t>界面</w:t>
      </w:r>
    </w:p>
    <w:p>
      <w:pPr>
        <w:spacing w:line="360" w:lineRule="auto"/>
        <w:ind w:firstLine="420"/>
        <w:rPr>
          <w:kern w:val="0"/>
          <w:sz w:val="24"/>
        </w:rPr>
      </w:pPr>
      <w:r>
        <w:rPr>
          <w:rFonts w:hint="eastAsia"/>
          <w:b/>
          <w:bCs/>
          <w:sz w:val="24"/>
          <w:lang w:val="en-US" w:eastAsia="zh-CN"/>
        </w:rPr>
        <w:t>个人中心</w:t>
      </w:r>
      <w:r>
        <w:rPr>
          <w:rFonts w:hint="eastAsia"/>
          <w:b/>
          <w:bCs/>
          <w:sz w:val="24"/>
        </w:rPr>
        <w:t>界面：</w:t>
      </w:r>
      <w:r>
        <w:rPr>
          <w:rFonts w:hint="eastAsia"/>
          <w:b w:val="0"/>
          <w:bCs w:val="0"/>
          <w:sz w:val="24"/>
          <w:lang w:val="en-US" w:eastAsia="zh-CN"/>
        </w:rPr>
        <w:t>该界面</w:t>
      </w:r>
      <w:r>
        <w:rPr>
          <w:rFonts w:hint="eastAsia"/>
          <w:b w:val="0"/>
          <w:bCs w:val="0"/>
          <w:sz w:val="24"/>
        </w:rPr>
        <w:t>专为用户设计的，用于更新个人信息、修改密码和更换账号头像等操作。在该界面上，用户可以方便地更新自己的信息，更改密码并上传新的账号头像。这个界面的设计简洁清晰，旨在帮助用户轻松管理自己的个人账户信息。</w:t>
      </w:r>
      <w:r>
        <w:rPr>
          <w:rFonts w:hint="eastAsia"/>
          <w:kern w:val="0"/>
          <w:sz w:val="24"/>
        </w:rPr>
        <w:t>界面如图</w:t>
      </w:r>
      <w:r>
        <w:rPr>
          <w:rFonts w:hint="eastAsia"/>
          <w:kern w:val="0"/>
          <w:sz w:val="24"/>
          <w:lang w:val="en-US" w:eastAsia="zh-CN"/>
        </w:rPr>
        <w:t>11</w:t>
      </w:r>
      <w:r>
        <w:rPr>
          <w:rFonts w:hint="eastAsia"/>
          <w:kern w:val="0"/>
          <w:sz w:val="24"/>
        </w:rPr>
        <w:t>所示。</w:t>
      </w:r>
    </w:p>
    <w:p>
      <w:pPr>
        <w:spacing w:line="360" w:lineRule="auto"/>
        <w:jc w:val="center"/>
        <w:rPr>
          <w:kern w:val="0"/>
          <w:sz w:val="24"/>
        </w:rPr>
      </w:pPr>
      <w:r>
        <w:drawing>
          <wp:inline distT="0" distB="0" distL="114300" distR="114300">
            <wp:extent cx="5746750" cy="3044825"/>
            <wp:effectExtent l="0" t="0" r="6350" b="317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8"/>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11</w:t>
      </w:r>
      <w:r>
        <w:rPr>
          <w:b/>
          <w:bCs/>
        </w:rPr>
        <w:t xml:space="preserve"> </w:t>
      </w:r>
      <w:r>
        <w:rPr>
          <w:rFonts w:hint="eastAsia"/>
          <w:lang w:val="en-US" w:eastAsia="zh-CN"/>
        </w:rPr>
        <w:t>个人中心</w:t>
      </w:r>
      <w:r>
        <w:rPr>
          <w:rFonts w:hint="eastAsia"/>
        </w:rPr>
        <w:t>界面</w:t>
      </w:r>
    </w:p>
    <w:p>
      <w:pPr>
        <w:spacing w:line="360" w:lineRule="auto"/>
        <w:ind w:firstLine="420"/>
        <w:rPr>
          <w:rFonts w:hint="eastAsia"/>
          <w:b/>
          <w:bCs/>
          <w:sz w:val="24"/>
          <w:lang w:val="en-US" w:eastAsia="zh-CN"/>
        </w:rPr>
      </w:pPr>
    </w:p>
    <w:p>
      <w:pPr>
        <w:spacing w:line="360" w:lineRule="auto"/>
        <w:ind w:firstLine="420"/>
        <w:rPr>
          <w:kern w:val="0"/>
          <w:sz w:val="24"/>
        </w:rPr>
      </w:pPr>
      <w:r>
        <w:rPr>
          <w:rFonts w:hint="eastAsia"/>
          <w:b/>
          <w:bCs/>
          <w:sz w:val="24"/>
          <w:lang w:val="en-US" w:eastAsia="zh-CN"/>
        </w:rPr>
        <w:t>设备管理</w:t>
      </w:r>
      <w:r>
        <w:rPr>
          <w:rFonts w:hint="eastAsia"/>
          <w:b/>
          <w:bCs/>
          <w:sz w:val="24"/>
        </w:rPr>
        <w:t>界面：</w:t>
      </w:r>
      <w:r>
        <w:rPr>
          <w:rFonts w:hint="eastAsia"/>
          <w:kern w:val="0"/>
          <w:sz w:val="24"/>
          <w:lang w:val="en-US" w:eastAsia="zh-CN"/>
        </w:rPr>
        <w:t>为了更方便地管理不同类型设备的信息，我们将设备信息界面细分为电梯管理界面、起重机管理界面和压力容器管理界面。在这些管理界面上，用户可以执行多项操作，包括新增、修改、删除、查看、导出、查看详细信息以及显示与隐藏字段等。这样的划分和操作功能旨在使用户能够更有效地管理各种类型的设备信息。</w:t>
      </w:r>
      <w:r>
        <w:rPr>
          <w:rFonts w:hint="eastAsia"/>
          <w:kern w:val="0"/>
          <w:sz w:val="24"/>
        </w:rPr>
        <w:t>界面图</w:t>
      </w:r>
      <w:r>
        <w:rPr>
          <w:rFonts w:hint="eastAsia"/>
          <w:kern w:val="0"/>
          <w:sz w:val="24"/>
          <w:lang w:val="en-US" w:eastAsia="zh-CN"/>
        </w:rPr>
        <w:t>如下</w:t>
      </w:r>
      <w:r>
        <w:rPr>
          <w:rFonts w:hint="eastAsia"/>
          <w:kern w:val="0"/>
          <w:sz w:val="24"/>
        </w:rPr>
        <w:t>所示。</w:t>
      </w:r>
    </w:p>
    <w:p>
      <w:pPr>
        <w:spacing w:line="360" w:lineRule="auto"/>
        <w:jc w:val="center"/>
        <w:rPr>
          <w:kern w:val="0"/>
          <w:sz w:val="24"/>
        </w:rPr>
      </w:pPr>
      <w:r>
        <w:drawing>
          <wp:inline distT="0" distB="0" distL="114300" distR="114300">
            <wp:extent cx="5746750" cy="3044825"/>
            <wp:effectExtent l="0" t="0" r="6350" b="317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12</w:t>
      </w:r>
      <w:r>
        <w:rPr>
          <w:b/>
          <w:bCs/>
        </w:rPr>
        <w:t xml:space="preserve"> </w:t>
      </w:r>
      <w:r>
        <w:rPr>
          <w:rFonts w:hint="eastAsia"/>
          <w:lang w:val="en-US" w:eastAsia="zh-CN"/>
        </w:rPr>
        <w:t>电梯管理</w:t>
      </w:r>
      <w:r>
        <w:rPr>
          <w:rFonts w:hint="eastAsia"/>
        </w:rPr>
        <w:t>界面</w:t>
      </w:r>
    </w:p>
    <w:p>
      <w:pPr>
        <w:spacing w:line="360" w:lineRule="auto"/>
        <w:jc w:val="center"/>
        <w:rPr>
          <w:rFonts w:hint="eastAsia"/>
        </w:rPr>
      </w:pPr>
    </w:p>
    <w:p>
      <w:pPr>
        <w:spacing w:line="360" w:lineRule="auto"/>
        <w:jc w:val="both"/>
      </w:pPr>
      <w:r>
        <w:drawing>
          <wp:inline distT="0" distB="0" distL="114300" distR="114300">
            <wp:extent cx="5746750" cy="3044825"/>
            <wp:effectExtent l="0" t="0" r="6350" b="317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0"/>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13</w:t>
      </w:r>
      <w:r>
        <w:rPr>
          <w:b/>
          <w:bCs/>
        </w:rPr>
        <w:t xml:space="preserve"> </w:t>
      </w:r>
      <w:r>
        <w:rPr>
          <w:rFonts w:hint="eastAsia"/>
          <w:lang w:val="en-US" w:eastAsia="zh-CN"/>
        </w:rPr>
        <w:t>起重机管理</w:t>
      </w:r>
      <w:r>
        <w:rPr>
          <w:rFonts w:hint="eastAsia"/>
        </w:rPr>
        <w:t>界面</w:t>
      </w:r>
    </w:p>
    <w:p>
      <w:pPr>
        <w:spacing w:line="360" w:lineRule="auto"/>
        <w:jc w:val="both"/>
      </w:pPr>
      <w:r>
        <w:drawing>
          <wp:inline distT="0" distB="0" distL="114300" distR="114300">
            <wp:extent cx="5746750" cy="3044825"/>
            <wp:effectExtent l="0" t="0" r="6350" b="31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1"/>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14</w:t>
      </w:r>
      <w:r>
        <w:rPr>
          <w:b/>
          <w:bCs/>
        </w:rPr>
        <w:t xml:space="preserve"> </w:t>
      </w:r>
      <w:r>
        <w:rPr>
          <w:rFonts w:hint="eastAsia"/>
          <w:lang w:val="en-US" w:eastAsia="zh-CN"/>
        </w:rPr>
        <w:t>压力容器管理</w:t>
      </w:r>
      <w:r>
        <w:rPr>
          <w:rFonts w:hint="eastAsia"/>
        </w:rPr>
        <w:t>界面</w:t>
      </w:r>
    </w:p>
    <w:p>
      <w:pPr>
        <w:spacing w:line="360" w:lineRule="auto"/>
        <w:jc w:val="center"/>
        <w:rPr>
          <w:rFonts w:hint="eastAsia"/>
        </w:rPr>
      </w:pPr>
    </w:p>
    <w:p>
      <w:pPr>
        <w:spacing w:line="360" w:lineRule="auto"/>
        <w:jc w:val="center"/>
      </w:pPr>
      <w:r>
        <w:drawing>
          <wp:inline distT="0" distB="0" distL="114300" distR="114300">
            <wp:extent cx="5746750" cy="3044825"/>
            <wp:effectExtent l="0" t="0" r="6350" b="31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2"/>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15</w:t>
      </w:r>
      <w:r>
        <w:rPr>
          <w:b/>
          <w:bCs/>
        </w:rPr>
        <w:t xml:space="preserve"> </w:t>
      </w:r>
      <w:r>
        <w:rPr>
          <w:rFonts w:hint="eastAsia"/>
          <w:lang w:val="en-US" w:eastAsia="zh-CN"/>
        </w:rPr>
        <w:t>字段显隐列操作</w:t>
      </w:r>
      <w:r>
        <w:rPr>
          <w:rFonts w:hint="eastAsia"/>
        </w:rPr>
        <w:t>界面</w:t>
      </w:r>
    </w:p>
    <w:p>
      <w:pPr>
        <w:spacing w:line="360" w:lineRule="auto"/>
        <w:jc w:val="center"/>
        <w:rPr>
          <w:rFonts w:hint="eastAsia"/>
        </w:rPr>
      </w:pPr>
    </w:p>
    <w:p>
      <w:pPr>
        <w:spacing w:line="360" w:lineRule="auto"/>
        <w:jc w:val="center"/>
      </w:pPr>
      <w:r>
        <w:drawing>
          <wp:inline distT="0" distB="0" distL="114300" distR="114300">
            <wp:extent cx="5746750" cy="3044825"/>
            <wp:effectExtent l="0" t="0" r="6350" b="31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3"/>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default"/>
          <w:lang w:val="en-US"/>
        </w:rPr>
      </w:pPr>
      <w:r>
        <w:t>图</w:t>
      </w:r>
      <w:r>
        <w:rPr>
          <w:rFonts w:hint="eastAsia"/>
          <w:lang w:val="en-US" w:eastAsia="zh-CN"/>
        </w:rPr>
        <w:t>16</w:t>
      </w:r>
      <w:r>
        <w:rPr>
          <w:b/>
          <w:bCs/>
        </w:rPr>
        <w:t xml:space="preserve"> </w:t>
      </w:r>
      <w:r>
        <w:rPr>
          <w:rFonts w:hint="eastAsia"/>
          <w:lang w:val="en-US" w:eastAsia="zh-CN"/>
        </w:rPr>
        <w:t>信息导出功能展示</w:t>
      </w:r>
    </w:p>
    <w:p>
      <w:pPr>
        <w:spacing w:line="360" w:lineRule="auto"/>
        <w:jc w:val="both"/>
        <w:rPr>
          <w:rFonts w:hint="default"/>
          <w:lang w:val="en-US" w:eastAsia="zh-CN"/>
        </w:rPr>
      </w:pPr>
    </w:p>
    <w:p>
      <w:pPr>
        <w:spacing w:line="360" w:lineRule="auto"/>
        <w:jc w:val="left"/>
      </w:pPr>
      <w:r>
        <w:drawing>
          <wp:inline distT="0" distB="0" distL="114300" distR="114300">
            <wp:extent cx="1871980" cy="2366010"/>
            <wp:effectExtent l="0" t="0" r="4445" b="57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4"/>
                    <a:stretch>
                      <a:fillRect/>
                    </a:stretch>
                  </pic:blipFill>
                  <pic:spPr>
                    <a:xfrm>
                      <a:off x="0" y="0"/>
                      <a:ext cx="1871980" cy="2366010"/>
                    </a:xfrm>
                    <a:prstGeom prst="rect">
                      <a:avLst/>
                    </a:prstGeom>
                    <a:noFill/>
                    <a:ln>
                      <a:noFill/>
                    </a:ln>
                  </pic:spPr>
                </pic:pic>
              </a:graphicData>
            </a:graphic>
          </wp:inline>
        </w:drawing>
      </w:r>
      <w:r>
        <w:drawing>
          <wp:inline distT="0" distB="0" distL="114300" distR="114300">
            <wp:extent cx="1866900" cy="2372360"/>
            <wp:effectExtent l="0" t="0" r="0" b="889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5"/>
                    <a:stretch>
                      <a:fillRect/>
                    </a:stretch>
                  </pic:blipFill>
                  <pic:spPr>
                    <a:xfrm>
                      <a:off x="0" y="0"/>
                      <a:ext cx="1866900" cy="2372360"/>
                    </a:xfrm>
                    <a:prstGeom prst="rect">
                      <a:avLst/>
                    </a:prstGeom>
                    <a:noFill/>
                    <a:ln>
                      <a:noFill/>
                    </a:ln>
                  </pic:spPr>
                </pic:pic>
              </a:graphicData>
            </a:graphic>
          </wp:inline>
        </w:drawing>
      </w:r>
      <w:r>
        <w:drawing>
          <wp:inline distT="0" distB="0" distL="114300" distR="114300">
            <wp:extent cx="1827530" cy="2369820"/>
            <wp:effectExtent l="0" t="0" r="1270"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26"/>
                    <a:stretch>
                      <a:fillRect/>
                    </a:stretch>
                  </pic:blipFill>
                  <pic:spPr>
                    <a:xfrm>
                      <a:off x="0" y="0"/>
                      <a:ext cx="1827530" cy="2369820"/>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17</w:t>
      </w:r>
      <w:r>
        <w:rPr>
          <w:b/>
          <w:bCs/>
        </w:rPr>
        <w:t xml:space="preserve"> </w:t>
      </w:r>
      <w:r>
        <w:rPr>
          <w:rFonts w:hint="eastAsia"/>
          <w:lang w:val="en-US" w:eastAsia="zh-CN"/>
        </w:rPr>
        <w:t>信息添加、修改和查看详细信息操作</w:t>
      </w:r>
      <w:r>
        <w:rPr>
          <w:rFonts w:hint="eastAsia"/>
        </w:rPr>
        <w:t>界面</w:t>
      </w:r>
    </w:p>
    <w:p>
      <w:pPr>
        <w:spacing w:line="360" w:lineRule="auto"/>
        <w:jc w:val="both"/>
        <w:rPr>
          <w:rFonts w:hint="default"/>
          <w:lang w:val="en-US" w:eastAsia="zh-CN"/>
        </w:rPr>
      </w:pPr>
    </w:p>
    <w:p>
      <w:pPr>
        <w:spacing w:line="360" w:lineRule="auto"/>
        <w:ind w:firstLine="420"/>
        <w:rPr>
          <w:rFonts w:hint="default"/>
          <w:b/>
          <w:bCs/>
          <w:sz w:val="24"/>
          <w:lang w:val="en-US" w:eastAsia="zh-CN"/>
        </w:rPr>
      </w:pPr>
      <w:r>
        <w:rPr>
          <w:rFonts w:hint="eastAsia"/>
          <w:b/>
          <w:bCs/>
          <w:sz w:val="24"/>
          <w:lang w:val="en-US" w:eastAsia="zh-CN"/>
        </w:rPr>
        <w:t>年检类型管理界面：</w:t>
      </w:r>
      <w:r>
        <w:rPr>
          <w:rFonts w:hint="eastAsia"/>
          <w:b w:val="0"/>
          <w:bCs w:val="0"/>
          <w:sz w:val="24"/>
          <w:lang w:val="en-US" w:eastAsia="zh-CN"/>
        </w:rPr>
        <w:t>年检类型管理界面专为管理人员设计，用于管理年检周期的相关信息。在该界面上，管理人员可以执行多项操作，包括对年检周期进行新增、删除、修改和查看等操作。这样的设计旨在帮助管理人员轻松地管理系统中的年检类型信息，确保设备的年检工作能够有效进行。</w:t>
      </w:r>
    </w:p>
    <w:p>
      <w:pPr>
        <w:spacing w:line="360" w:lineRule="auto"/>
        <w:jc w:val="center"/>
        <w:rPr>
          <w:rFonts w:hint="eastAsia"/>
        </w:rPr>
      </w:pPr>
      <w:r>
        <w:drawing>
          <wp:inline distT="0" distB="0" distL="114300" distR="114300">
            <wp:extent cx="5746750" cy="3044825"/>
            <wp:effectExtent l="0" t="0" r="6350" b="317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7"/>
                    <a:stretch>
                      <a:fillRect/>
                    </a:stretch>
                  </pic:blipFill>
                  <pic:spPr>
                    <a:xfrm>
                      <a:off x="0" y="0"/>
                      <a:ext cx="5746750" cy="3044825"/>
                    </a:xfrm>
                    <a:prstGeom prst="rect">
                      <a:avLst/>
                    </a:prstGeom>
                    <a:noFill/>
                    <a:ln>
                      <a:noFill/>
                    </a:ln>
                  </pic:spPr>
                </pic:pic>
              </a:graphicData>
            </a:graphic>
          </wp:inline>
        </w:drawing>
      </w:r>
      <w:bookmarkStart w:id="28" w:name="_GoBack"/>
      <w:bookmarkEnd w:id="28"/>
      <w:r>
        <w:t>图</w:t>
      </w:r>
      <w:r>
        <w:rPr>
          <w:rFonts w:hint="eastAsia"/>
          <w:lang w:val="en-US" w:eastAsia="zh-CN"/>
        </w:rPr>
        <w:t>18</w:t>
      </w:r>
      <w:r>
        <w:rPr>
          <w:b/>
          <w:bCs/>
        </w:rPr>
        <w:t xml:space="preserve"> </w:t>
      </w:r>
      <w:r>
        <w:rPr>
          <w:rFonts w:hint="eastAsia"/>
          <w:lang w:val="en-US" w:eastAsia="zh-CN"/>
        </w:rPr>
        <w:t>年检类型管理</w:t>
      </w:r>
      <w:r>
        <w:rPr>
          <w:rFonts w:hint="eastAsia"/>
        </w:rPr>
        <w:t>界面</w:t>
      </w:r>
    </w:p>
    <w:p>
      <w:pPr>
        <w:spacing w:line="360" w:lineRule="auto"/>
        <w:ind w:firstLine="420"/>
        <w:rPr>
          <w:rFonts w:hint="eastAsia"/>
          <w:b/>
          <w:bCs/>
          <w:sz w:val="24"/>
          <w:lang w:val="en-US" w:eastAsia="zh-CN"/>
        </w:rPr>
      </w:pPr>
    </w:p>
    <w:p>
      <w:pPr>
        <w:spacing w:line="360" w:lineRule="auto"/>
        <w:ind w:firstLine="420"/>
        <w:rPr>
          <w:rFonts w:hint="eastAsia"/>
          <w:b w:val="0"/>
          <w:bCs w:val="0"/>
          <w:sz w:val="24"/>
          <w:lang w:val="en-US" w:eastAsia="zh-CN"/>
        </w:rPr>
      </w:pPr>
      <w:r>
        <w:rPr>
          <w:rFonts w:hint="eastAsia"/>
          <w:b/>
          <w:bCs/>
          <w:sz w:val="24"/>
          <w:lang w:val="en-US" w:eastAsia="zh-CN"/>
        </w:rPr>
        <w:t>日志信息管理界面：</w:t>
      </w:r>
      <w:r>
        <w:rPr>
          <w:rFonts w:hint="eastAsia"/>
          <w:b w:val="0"/>
          <w:bCs w:val="0"/>
          <w:sz w:val="24"/>
          <w:lang w:val="en-US" w:eastAsia="zh-CN"/>
        </w:rPr>
        <w:t>日志信息管理界面用于记录维修日志和凭证报销等信息。在该界面上，用户可以方便地进行维修日志和凭证报销记录的增加、删除、修改和查看等操作。这个界面的设计旨在帮助用户轻松管理和维护系统中的日志信息和凭证信息，以便追踪和记录相关事件，确保维修和报销过程的顺利进行。</w:t>
      </w:r>
    </w:p>
    <w:p>
      <w:pPr>
        <w:spacing w:line="360" w:lineRule="auto"/>
        <w:ind w:left="0" w:leftChars="0" w:firstLine="0" w:firstLineChars="0"/>
        <w:jc w:val="center"/>
        <w:rPr>
          <w:rFonts w:hint="default"/>
          <w:b w:val="0"/>
          <w:bCs w:val="0"/>
          <w:sz w:val="24"/>
          <w:lang w:val="en-US" w:eastAsia="zh-CN"/>
        </w:rPr>
      </w:pPr>
      <w:r>
        <w:drawing>
          <wp:inline distT="0" distB="0" distL="114300" distR="114300">
            <wp:extent cx="5746750" cy="3044825"/>
            <wp:effectExtent l="0" t="0" r="6350" b="317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8"/>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19</w:t>
      </w:r>
      <w:r>
        <w:rPr>
          <w:b/>
          <w:bCs/>
        </w:rPr>
        <w:t xml:space="preserve"> </w:t>
      </w:r>
      <w:r>
        <w:rPr>
          <w:rFonts w:hint="eastAsia"/>
          <w:lang w:val="en-US" w:eastAsia="zh-CN"/>
        </w:rPr>
        <w:t>维修日志信息管理</w:t>
      </w:r>
      <w:r>
        <w:rPr>
          <w:rFonts w:hint="eastAsia"/>
        </w:rPr>
        <w:t>界面</w:t>
      </w:r>
    </w:p>
    <w:p>
      <w:pPr>
        <w:spacing w:line="360" w:lineRule="auto"/>
        <w:jc w:val="both"/>
        <w:rPr>
          <w:rFonts w:hint="default"/>
          <w:lang w:val="en-US" w:eastAsia="zh-CN"/>
        </w:rPr>
      </w:pPr>
    </w:p>
    <w:p>
      <w:pPr>
        <w:spacing w:line="360" w:lineRule="auto"/>
        <w:ind w:left="0" w:leftChars="0" w:firstLine="0" w:firstLineChars="0"/>
        <w:jc w:val="center"/>
        <w:rPr>
          <w:rFonts w:hint="default"/>
          <w:b w:val="0"/>
          <w:bCs w:val="0"/>
          <w:sz w:val="24"/>
          <w:lang w:val="en-US" w:eastAsia="zh-CN"/>
        </w:rPr>
      </w:pPr>
      <w:r>
        <w:drawing>
          <wp:inline distT="0" distB="0" distL="114300" distR="114300">
            <wp:extent cx="5746750" cy="3044825"/>
            <wp:effectExtent l="0" t="0" r="6350" b="317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9"/>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20</w:t>
      </w:r>
      <w:r>
        <w:rPr>
          <w:b/>
          <w:bCs/>
        </w:rPr>
        <w:t xml:space="preserve"> </w:t>
      </w:r>
      <w:r>
        <w:rPr>
          <w:rFonts w:hint="eastAsia"/>
          <w:lang w:val="en-US" w:eastAsia="zh-CN"/>
        </w:rPr>
        <w:t>凭证报销信息管理</w:t>
      </w:r>
      <w:r>
        <w:rPr>
          <w:rFonts w:hint="eastAsia"/>
        </w:rPr>
        <w:t>界面</w:t>
      </w:r>
    </w:p>
    <w:p>
      <w:pPr>
        <w:spacing w:line="360" w:lineRule="auto"/>
        <w:jc w:val="center"/>
        <w:rPr>
          <w:rFonts w:hint="eastAsia"/>
        </w:rPr>
      </w:pPr>
    </w:p>
    <w:p>
      <w:pPr>
        <w:spacing w:line="360" w:lineRule="auto"/>
        <w:jc w:val="center"/>
      </w:pPr>
      <w:r>
        <w:drawing>
          <wp:inline distT="0" distB="0" distL="114300" distR="114300">
            <wp:extent cx="5746750" cy="3044825"/>
            <wp:effectExtent l="0" t="0" r="6350" b="317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0"/>
                    <a:stretch>
                      <a:fillRect/>
                    </a:stretch>
                  </pic:blipFill>
                  <pic:spPr>
                    <a:xfrm>
                      <a:off x="0" y="0"/>
                      <a:ext cx="5746750" cy="3044825"/>
                    </a:xfrm>
                    <a:prstGeom prst="rect">
                      <a:avLst/>
                    </a:prstGeom>
                    <a:noFill/>
                    <a:ln>
                      <a:noFill/>
                    </a:ln>
                  </pic:spPr>
                </pic:pic>
              </a:graphicData>
            </a:graphic>
          </wp:inline>
        </w:drawing>
      </w:r>
    </w:p>
    <w:p>
      <w:pPr>
        <w:spacing w:line="360" w:lineRule="auto"/>
        <w:jc w:val="center"/>
        <w:rPr>
          <w:rFonts w:hint="eastAsia"/>
        </w:rPr>
      </w:pPr>
      <w:r>
        <w:t>图</w:t>
      </w:r>
      <w:r>
        <w:rPr>
          <w:rFonts w:hint="eastAsia"/>
          <w:lang w:val="en-US" w:eastAsia="zh-CN"/>
        </w:rPr>
        <w:t>21</w:t>
      </w:r>
      <w:r>
        <w:rPr>
          <w:b/>
          <w:bCs/>
        </w:rPr>
        <w:t xml:space="preserve"> </w:t>
      </w:r>
      <w:r>
        <w:rPr>
          <w:rFonts w:hint="eastAsia"/>
          <w:lang w:val="en-US" w:eastAsia="zh-CN"/>
        </w:rPr>
        <w:t>维修凭证添加</w:t>
      </w:r>
      <w:r>
        <w:rPr>
          <w:rFonts w:hint="eastAsia"/>
        </w:rPr>
        <w:t>界面</w:t>
      </w:r>
    </w:p>
    <w:p>
      <w:pPr>
        <w:spacing w:line="360" w:lineRule="auto"/>
        <w:jc w:val="center"/>
        <w:rPr>
          <w:rFonts w:hint="default"/>
          <w:lang w:val="en-US" w:eastAsia="zh-CN"/>
        </w:rPr>
      </w:pPr>
    </w:p>
    <w:sectPr>
      <w:footerReference r:id="rId5" w:type="default"/>
      <w:pgSz w:w="11906" w:h="16838"/>
      <w:pgMar w:top="1701" w:right="1418" w:bottom="1418" w:left="1418" w:header="1134" w:footer="850"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PAGE   \* MERGEFORMAT</w:instrText>
    </w:r>
    <w:r>
      <w:fldChar w:fldCharType="separate"/>
    </w:r>
    <w:r>
      <w:rPr>
        <w:lang w:val="zh-CN"/>
      </w:rPr>
      <w:t>i</w:t>
    </w:r>
    <w:r>
      <w:fldChar w:fldCharType="end"/>
    </w:r>
  </w:p>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6543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26543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sz w:val="21"/>
                              <w:szCs w:val="21"/>
                            </w:rPr>
                          </w:pPr>
                          <w:r>
                            <w:rPr>
                              <w:rFonts w:hint="eastAsia"/>
                              <w:sz w:val="21"/>
                              <w:szCs w:val="21"/>
                            </w:rPr>
                            <w:t>-</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3</w:t>
                          </w:r>
                          <w:r>
                            <w:rPr>
                              <w:sz w:val="21"/>
                              <w:szCs w:val="21"/>
                            </w:rPr>
                            <w:fldChar w:fldCharType="end"/>
                          </w:r>
                          <w:r>
                            <w:rPr>
                              <w:rFonts w:hint="eastAsia"/>
                              <w:sz w:val="21"/>
                              <w:szCs w:val="21"/>
                            </w:rPr>
                            <w: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20.9pt;mso-position-horizontal:center;mso-position-horizontal-relative:margin;z-index:251659264;mso-width-relative:page;mso-height-relative:page;" filled="f" stroked="f" coordsize="21600,21600" o:gfxdata="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7++atMAAAAEAQAADwAAAAAAAAABACAAAAAiAAAAZHJzL2Rvd25yZXYueG1sUEsBAhQA&#10;FAAAAAgAh07iQJc2OKkwAgAAVgQAAA4AAAAAAAAAAQAgAAAAIgEAAGRycy9lMm9Eb2MueG1sUEsF&#10;BgAAAAAGAAYAWQEAAMQFAAAAAA==&#10;">
              <v:fill on="f" focussize="0,0"/>
              <v:stroke on="f" weight="0.5pt"/>
              <v:imagedata o:title=""/>
              <o:lock v:ext="edit" aspectratio="f"/>
              <v:textbox inset="0mm,0mm,0mm,0mm" style="mso-fit-shape-to-text:t;">
                <w:txbxContent>
                  <w:p>
                    <w:pPr>
                      <w:pStyle w:val="9"/>
                      <w:jc w:val="center"/>
                      <w:rPr>
                        <w:sz w:val="21"/>
                        <w:szCs w:val="21"/>
                      </w:rPr>
                    </w:pPr>
                    <w:r>
                      <w:rPr>
                        <w:rFonts w:hint="eastAsia"/>
                        <w:sz w:val="21"/>
                        <w:szCs w:val="21"/>
                      </w:rPr>
                      <w:t>-</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3</w:t>
                    </w:r>
                    <w:r>
                      <w:rPr>
                        <w:sz w:val="21"/>
                        <w:szCs w:val="21"/>
                      </w:rPr>
                      <w:fldChar w:fldCharType="end"/>
                    </w:r>
                    <w:r>
                      <w:rPr>
                        <w:rFonts w:hint="eastAsia"/>
                        <w:sz w:val="21"/>
                        <w:szCs w:val="21"/>
                      </w:rPr>
                      <w:t>-</w:t>
                    </w:r>
                  </w:p>
                </w:txbxContent>
              </v:textbox>
            </v:shape>
          </w:pict>
        </mc:Fallback>
      </mc:AlternateContent>
    </w:r>
  </w:p>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rPr>
        <w:rFonts w:hint="default" w:eastAsia="宋体"/>
        <w:lang w:val="en-US" w:eastAsia="zh-CN"/>
      </w:rPr>
    </w:pPr>
    <w:r>
      <w:rPr>
        <w:rFonts w:hint="eastAsia"/>
        <w:sz w:val="24"/>
        <w:lang w:val="en-US" w:eastAsia="zh-CN"/>
      </w:rPr>
      <w:t>重要资产设备维保预警管理系统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F33D53"/>
    <w:multiLevelType w:val="singleLevel"/>
    <w:tmpl w:val="A1F33D53"/>
    <w:lvl w:ilvl="0" w:tentative="0">
      <w:start w:val="1"/>
      <w:numFmt w:val="lowerLetter"/>
      <w:lvlText w:val="%1."/>
      <w:lvlJc w:val="left"/>
      <w:pPr>
        <w:ind w:left="425" w:hanging="425"/>
      </w:pPr>
      <w:rPr>
        <w:rFonts w:hint="default"/>
      </w:rPr>
    </w:lvl>
  </w:abstractNum>
  <w:abstractNum w:abstractNumId="1">
    <w:nsid w:val="C1DC9838"/>
    <w:multiLevelType w:val="singleLevel"/>
    <w:tmpl w:val="C1DC9838"/>
    <w:lvl w:ilvl="0" w:tentative="0">
      <w:start w:val="2"/>
      <w:numFmt w:val="decimal"/>
      <w:suff w:val="nothing"/>
      <w:lvlText w:val="（%1）"/>
      <w:lvlJc w:val="left"/>
    </w:lvl>
  </w:abstractNum>
  <w:abstractNum w:abstractNumId="2">
    <w:nsid w:val="11A97CFF"/>
    <w:multiLevelType w:val="singleLevel"/>
    <w:tmpl w:val="11A97CFF"/>
    <w:lvl w:ilvl="0" w:tentative="0">
      <w:start w:val="1"/>
      <w:numFmt w:val="decimal"/>
      <w:suff w:val="nothing"/>
      <w:lvlText w:val="（%1）"/>
      <w:lvlJc w:val="left"/>
    </w:lvl>
  </w:abstractNum>
  <w:abstractNum w:abstractNumId="3">
    <w:nsid w:val="16A1F585"/>
    <w:multiLevelType w:val="singleLevel"/>
    <w:tmpl w:val="16A1F585"/>
    <w:lvl w:ilvl="0" w:tentative="0">
      <w:start w:val="3"/>
      <w:numFmt w:val="decimal"/>
      <w:suff w:val="nothing"/>
      <w:lvlText w:val="（%1）"/>
      <w:lvlJc w:val="left"/>
    </w:lvl>
  </w:abstractNum>
  <w:abstractNum w:abstractNumId="4">
    <w:nsid w:val="17E678CB"/>
    <w:multiLevelType w:val="singleLevel"/>
    <w:tmpl w:val="17E678CB"/>
    <w:lvl w:ilvl="0" w:tentative="0">
      <w:start w:val="1"/>
      <w:numFmt w:val="decimal"/>
      <w:suff w:val="nothing"/>
      <w:lvlText w:val="（%1）"/>
      <w:lvlJc w:val="left"/>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4YWE2NWM2NjkyMzUxOGRkNDNkNjJlMmYxYjJlZDkifQ=="/>
  </w:docVars>
  <w:rsids>
    <w:rsidRoot w:val="05550322"/>
    <w:rsid w:val="0000065B"/>
    <w:rsid w:val="00001D72"/>
    <w:rsid w:val="00002827"/>
    <w:rsid w:val="000104C5"/>
    <w:rsid w:val="00012100"/>
    <w:rsid w:val="000127C9"/>
    <w:rsid w:val="00014008"/>
    <w:rsid w:val="00014D90"/>
    <w:rsid w:val="00022840"/>
    <w:rsid w:val="00024BAB"/>
    <w:rsid w:val="00031353"/>
    <w:rsid w:val="00031491"/>
    <w:rsid w:val="00032998"/>
    <w:rsid w:val="000337BD"/>
    <w:rsid w:val="00033AB6"/>
    <w:rsid w:val="00041385"/>
    <w:rsid w:val="000439C2"/>
    <w:rsid w:val="00045214"/>
    <w:rsid w:val="00046BCC"/>
    <w:rsid w:val="00053E6E"/>
    <w:rsid w:val="000569A0"/>
    <w:rsid w:val="0006173A"/>
    <w:rsid w:val="00063361"/>
    <w:rsid w:val="00072312"/>
    <w:rsid w:val="0007494F"/>
    <w:rsid w:val="00076350"/>
    <w:rsid w:val="0007790A"/>
    <w:rsid w:val="000807A0"/>
    <w:rsid w:val="00081E54"/>
    <w:rsid w:val="00083AC2"/>
    <w:rsid w:val="00090549"/>
    <w:rsid w:val="00094446"/>
    <w:rsid w:val="000A17C8"/>
    <w:rsid w:val="000A1BDC"/>
    <w:rsid w:val="000A2265"/>
    <w:rsid w:val="000B24BF"/>
    <w:rsid w:val="000B3515"/>
    <w:rsid w:val="000B43FD"/>
    <w:rsid w:val="000B605A"/>
    <w:rsid w:val="000C2435"/>
    <w:rsid w:val="000C56C1"/>
    <w:rsid w:val="000C5F11"/>
    <w:rsid w:val="000C6C1E"/>
    <w:rsid w:val="000D0616"/>
    <w:rsid w:val="000D1F7C"/>
    <w:rsid w:val="000D5AC2"/>
    <w:rsid w:val="000D6CB0"/>
    <w:rsid w:val="000E0CB0"/>
    <w:rsid w:val="000F0D17"/>
    <w:rsid w:val="000F7304"/>
    <w:rsid w:val="00100B42"/>
    <w:rsid w:val="001038B7"/>
    <w:rsid w:val="00103E18"/>
    <w:rsid w:val="00104B30"/>
    <w:rsid w:val="001057F0"/>
    <w:rsid w:val="001138EA"/>
    <w:rsid w:val="001145FF"/>
    <w:rsid w:val="00116277"/>
    <w:rsid w:val="001206FB"/>
    <w:rsid w:val="00120E27"/>
    <w:rsid w:val="00124046"/>
    <w:rsid w:val="00125875"/>
    <w:rsid w:val="00132A5E"/>
    <w:rsid w:val="001347B7"/>
    <w:rsid w:val="0014381C"/>
    <w:rsid w:val="001449E9"/>
    <w:rsid w:val="001519BB"/>
    <w:rsid w:val="00156C9E"/>
    <w:rsid w:val="0016214A"/>
    <w:rsid w:val="00170D62"/>
    <w:rsid w:val="00170D87"/>
    <w:rsid w:val="00171F7D"/>
    <w:rsid w:val="00180158"/>
    <w:rsid w:val="0018667A"/>
    <w:rsid w:val="001925EE"/>
    <w:rsid w:val="00197844"/>
    <w:rsid w:val="001A0209"/>
    <w:rsid w:val="001A121A"/>
    <w:rsid w:val="001A446D"/>
    <w:rsid w:val="001A549C"/>
    <w:rsid w:val="001A68F6"/>
    <w:rsid w:val="001A74DC"/>
    <w:rsid w:val="001B179C"/>
    <w:rsid w:val="001B2779"/>
    <w:rsid w:val="001B3053"/>
    <w:rsid w:val="001B757A"/>
    <w:rsid w:val="001C1890"/>
    <w:rsid w:val="001C1CDB"/>
    <w:rsid w:val="001C26A1"/>
    <w:rsid w:val="001C5879"/>
    <w:rsid w:val="001D074E"/>
    <w:rsid w:val="001D3BB2"/>
    <w:rsid w:val="001E1128"/>
    <w:rsid w:val="001E1EFB"/>
    <w:rsid w:val="001E38E4"/>
    <w:rsid w:val="001E5558"/>
    <w:rsid w:val="001F0C5D"/>
    <w:rsid w:val="001F1DFA"/>
    <w:rsid w:val="001F25DE"/>
    <w:rsid w:val="00200EA2"/>
    <w:rsid w:val="00202E46"/>
    <w:rsid w:val="00203041"/>
    <w:rsid w:val="00210EF4"/>
    <w:rsid w:val="00211DFD"/>
    <w:rsid w:val="00214F96"/>
    <w:rsid w:val="002159F6"/>
    <w:rsid w:val="00216AFB"/>
    <w:rsid w:val="00220AE0"/>
    <w:rsid w:val="00224D50"/>
    <w:rsid w:val="00226F96"/>
    <w:rsid w:val="00233662"/>
    <w:rsid w:val="002339A8"/>
    <w:rsid w:val="00233D83"/>
    <w:rsid w:val="00237217"/>
    <w:rsid w:val="002446A6"/>
    <w:rsid w:val="002619E7"/>
    <w:rsid w:val="00262434"/>
    <w:rsid w:val="00272FB1"/>
    <w:rsid w:val="002757DD"/>
    <w:rsid w:val="002770A9"/>
    <w:rsid w:val="00277289"/>
    <w:rsid w:val="00280EEA"/>
    <w:rsid w:val="00281077"/>
    <w:rsid w:val="00285085"/>
    <w:rsid w:val="00285EC6"/>
    <w:rsid w:val="002878EA"/>
    <w:rsid w:val="00295786"/>
    <w:rsid w:val="002A00CB"/>
    <w:rsid w:val="002A511E"/>
    <w:rsid w:val="002A5A50"/>
    <w:rsid w:val="002A7500"/>
    <w:rsid w:val="002A791E"/>
    <w:rsid w:val="002A7BF3"/>
    <w:rsid w:val="002B2DD1"/>
    <w:rsid w:val="002B41D0"/>
    <w:rsid w:val="002C4B74"/>
    <w:rsid w:val="002D5FF5"/>
    <w:rsid w:val="002E47BC"/>
    <w:rsid w:val="002F0997"/>
    <w:rsid w:val="002F6ACA"/>
    <w:rsid w:val="00302823"/>
    <w:rsid w:val="0031028D"/>
    <w:rsid w:val="00311A50"/>
    <w:rsid w:val="00312414"/>
    <w:rsid w:val="00312E91"/>
    <w:rsid w:val="0031658E"/>
    <w:rsid w:val="003205CC"/>
    <w:rsid w:val="00322FAE"/>
    <w:rsid w:val="0032797E"/>
    <w:rsid w:val="0033599F"/>
    <w:rsid w:val="00340616"/>
    <w:rsid w:val="003409EF"/>
    <w:rsid w:val="0034733D"/>
    <w:rsid w:val="00350CA7"/>
    <w:rsid w:val="00351744"/>
    <w:rsid w:val="0035249C"/>
    <w:rsid w:val="00352935"/>
    <w:rsid w:val="00360841"/>
    <w:rsid w:val="00361598"/>
    <w:rsid w:val="00363677"/>
    <w:rsid w:val="00363ACA"/>
    <w:rsid w:val="0036552E"/>
    <w:rsid w:val="00381B45"/>
    <w:rsid w:val="00381FEA"/>
    <w:rsid w:val="00384111"/>
    <w:rsid w:val="003845A5"/>
    <w:rsid w:val="003858B5"/>
    <w:rsid w:val="003A4761"/>
    <w:rsid w:val="003A7518"/>
    <w:rsid w:val="003B19FB"/>
    <w:rsid w:val="003C2150"/>
    <w:rsid w:val="003C328C"/>
    <w:rsid w:val="003D12BD"/>
    <w:rsid w:val="003E0DDE"/>
    <w:rsid w:val="003E3C00"/>
    <w:rsid w:val="003E4C4B"/>
    <w:rsid w:val="003E62B3"/>
    <w:rsid w:val="003F687F"/>
    <w:rsid w:val="003F6BB6"/>
    <w:rsid w:val="00405FA5"/>
    <w:rsid w:val="0041178E"/>
    <w:rsid w:val="00423A1C"/>
    <w:rsid w:val="00425C1E"/>
    <w:rsid w:val="00431867"/>
    <w:rsid w:val="00432F91"/>
    <w:rsid w:val="00441643"/>
    <w:rsid w:val="004469F6"/>
    <w:rsid w:val="00446ABA"/>
    <w:rsid w:val="004528C6"/>
    <w:rsid w:val="00454E3E"/>
    <w:rsid w:val="00456BF0"/>
    <w:rsid w:val="00467FA4"/>
    <w:rsid w:val="00471E6F"/>
    <w:rsid w:val="00476075"/>
    <w:rsid w:val="00481AF8"/>
    <w:rsid w:val="00482473"/>
    <w:rsid w:val="004A2CCA"/>
    <w:rsid w:val="004A3D2A"/>
    <w:rsid w:val="004B076B"/>
    <w:rsid w:val="004B37C1"/>
    <w:rsid w:val="004B69D2"/>
    <w:rsid w:val="004C12F6"/>
    <w:rsid w:val="004C33CD"/>
    <w:rsid w:val="004C7ED3"/>
    <w:rsid w:val="004E1960"/>
    <w:rsid w:val="004F0139"/>
    <w:rsid w:val="004F42C2"/>
    <w:rsid w:val="004F6FA3"/>
    <w:rsid w:val="004F6FFD"/>
    <w:rsid w:val="00511148"/>
    <w:rsid w:val="0051239F"/>
    <w:rsid w:val="00524B14"/>
    <w:rsid w:val="005333F3"/>
    <w:rsid w:val="00536A78"/>
    <w:rsid w:val="00541AC3"/>
    <w:rsid w:val="00543A92"/>
    <w:rsid w:val="00557211"/>
    <w:rsid w:val="00557507"/>
    <w:rsid w:val="00557F09"/>
    <w:rsid w:val="00561056"/>
    <w:rsid w:val="00563104"/>
    <w:rsid w:val="0056758A"/>
    <w:rsid w:val="00571FF5"/>
    <w:rsid w:val="00573202"/>
    <w:rsid w:val="00573FE0"/>
    <w:rsid w:val="005757E7"/>
    <w:rsid w:val="005777F3"/>
    <w:rsid w:val="00582C61"/>
    <w:rsid w:val="00585ED9"/>
    <w:rsid w:val="00587333"/>
    <w:rsid w:val="00590ED6"/>
    <w:rsid w:val="005915AC"/>
    <w:rsid w:val="005930B8"/>
    <w:rsid w:val="00594DA2"/>
    <w:rsid w:val="005A0F43"/>
    <w:rsid w:val="005A1B64"/>
    <w:rsid w:val="005A6B36"/>
    <w:rsid w:val="005A6F2D"/>
    <w:rsid w:val="005B0995"/>
    <w:rsid w:val="005B6252"/>
    <w:rsid w:val="005C0694"/>
    <w:rsid w:val="005C462A"/>
    <w:rsid w:val="005C7743"/>
    <w:rsid w:val="005D2101"/>
    <w:rsid w:val="005D7FFB"/>
    <w:rsid w:val="005E31DB"/>
    <w:rsid w:val="005E6A3B"/>
    <w:rsid w:val="005E75A3"/>
    <w:rsid w:val="005F2361"/>
    <w:rsid w:val="005F501A"/>
    <w:rsid w:val="00602F23"/>
    <w:rsid w:val="006037D4"/>
    <w:rsid w:val="00603EEA"/>
    <w:rsid w:val="0060533E"/>
    <w:rsid w:val="006074DD"/>
    <w:rsid w:val="006120C8"/>
    <w:rsid w:val="006122FB"/>
    <w:rsid w:val="00616287"/>
    <w:rsid w:val="00616F53"/>
    <w:rsid w:val="006225EA"/>
    <w:rsid w:val="00626828"/>
    <w:rsid w:val="00627E00"/>
    <w:rsid w:val="00630534"/>
    <w:rsid w:val="00632D27"/>
    <w:rsid w:val="00633AD7"/>
    <w:rsid w:val="00641335"/>
    <w:rsid w:val="0064166D"/>
    <w:rsid w:val="006416F7"/>
    <w:rsid w:val="00642D23"/>
    <w:rsid w:val="00643263"/>
    <w:rsid w:val="0064557A"/>
    <w:rsid w:val="00650D4B"/>
    <w:rsid w:val="00653B22"/>
    <w:rsid w:val="00665C9C"/>
    <w:rsid w:val="00666A64"/>
    <w:rsid w:val="006807E8"/>
    <w:rsid w:val="0068135D"/>
    <w:rsid w:val="00681E0B"/>
    <w:rsid w:val="00683EED"/>
    <w:rsid w:val="006859DB"/>
    <w:rsid w:val="00685A06"/>
    <w:rsid w:val="006929E0"/>
    <w:rsid w:val="00694A45"/>
    <w:rsid w:val="006971B2"/>
    <w:rsid w:val="006A4B6A"/>
    <w:rsid w:val="006A73B9"/>
    <w:rsid w:val="006A7DF5"/>
    <w:rsid w:val="006B1CE4"/>
    <w:rsid w:val="006B2E1E"/>
    <w:rsid w:val="006B3143"/>
    <w:rsid w:val="006B62D2"/>
    <w:rsid w:val="006B7046"/>
    <w:rsid w:val="006C2678"/>
    <w:rsid w:val="006C5FAA"/>
    <w:rsid w:val="006D361C"/>
    <w:rsid w:val="006D367F"/>
    <w:rsid w:val="006D6AC4"/>
    <w:rsid w:val="006E1F20"/>
    <w:rsid w:val="006E20FA"/>
    <w:rsid w:val="006E4281"/>
    <w:rsid w:val="006F2284"/>
    <w:rsid w:val="006F472B"/>
    <w:rsid w:val="006F7AC2"/>
    <w:rsid w:val="006F7B9E"/>
    <w:rsid w:val="0070136E"/>
    <w:rsid w:val="007039A5"/>
    <w:rsid w:val="00705A99"/>
    <w:rsid w:val="00711ABC"/>
    <w:rsid w:val="00716530"/>
    <w:rsid w:val="007209CF"/>
    <w:rsid w:val="007232F1"/>
    <w:rsid w:val="00724AE7"/>
    <w:rsid w:val="007307DA"/>
    <w:rsid w:val="00735B4C"/>
    <w:rsid w:val="00737235"/>
    <w:rsid w:val="00741B9C"/>
    <w:rsid w:val="00742B9D"/>
    <w:rsid w:val="00744C16"/>
    <w:rsid w:val="00747759"/>
    <w:rsid w:val="00750BCA"/>
    <w:rsid w:val="007512DD"/>
    <w:rsid w:val="00752F92"/>
    <w:rsid w:val="007552CC"/>
    <w:rsid w:val="007563DF"/>
    <w:rsid w:val="0075654B"/>
    <w:rsid w:val="0076416C"/>
    <w:rsid w:val="0076657E"/>
    <w:rsid w:val="0077114F"/>
    <w:rsid w:val="0077169A"/>
    <w:rsid w:val="00773EA1"/>
    <w:rsid w:val="00774171"/>
    <w:rsid w:val="007760CD"/>
    <w:rsid w:val="0078167C"/>
    <w:rsid w:val="00783DCE"/>
    <w:rsid w:val="00785DAB"/>
    <w:rsid w:val="00791A2C"/>
    <w:rsid w:val="007952BC"/>
    <w:rsid w:val="00795D57"/>
    <w:rsid w:val="00796602"/>
    <w:rsid w:val="007966BF"/>
    <w:rsid w:val="007A0F62"/>
    <w:rsid w:val="007A34F5"/>
    <w:rsid w:val="007A4155"/>
    <w:rsid w:val="007A64A0"/>
    <w:rsid w:val="007B021C"/>
    <w:rsid w:val="007B041C"/>
    <w:rsid w:val="007B122C"/>
    <w:rsid w:val="007C3CF6"/>
    <w:rsid w:val="007C6008"/>
    <w:rsid w:val="007D0360"/>
    <w:rsid w:val="007D4956"/>
    <w:rsid w:val="007D7945"/>
    <w:rsid w:val="007E1253"/>
    <w:rsid w:val="007E2BBA"/>
    <w:rsid w:val="007F1D9A"/>
    <w:rsid w:val="007F5CBF"/>
    <w:rsid w:val="0081228E"/>
    <w:rsid w:val="008137B9"/>
    <w:rsid w:val="00820F19"/>
    <w:rsid w:val="008400AC"/>
    <w:rsid w:val="00846BA8"/>
    <w:rsid w:val="0085266E"/>
    <w:rsid w:val="00852BB9"/>
    <w:rsid w:val="008537B7"/>
    <w:rsid w:val="008549BE"/>
    <w:rsid w:val="00856C2F"/>
    <w:rsid w:val="00857E31"/>
    <w:rsid w:val="00866794"/>
    <w:rsid w:val="008744BD"/>
    <w:rsid w:val="008746C8"/>
    <w:rsid w:val="00876241"/>
    <w:rsid w:val="00884F75"/>
    <w:rsid w:val="00894EBF"/>
    <w:rsid w:val="008970EF"/>
    <w:rsid w:val="0089758C"/>
    <w:rsid w:val="008A6006"/>
    <w:rsid w:val="008B4643"/>
    <w:rsid w:val="008B513F"/>
    <w:rsid w:val="008C3D17"/>
    <w:rsid w:val="008C6025"/>
    <w:rsid w:val="008D324A"/>
    <w:rsid w:val="008D6659"/>
    <w:rsid w:val="008E1B0B"/>
    <w:rsid w:val="008E2A8E"/>
    <w:rsid w:val="008F05F7"/>
    <w:rsid w:val="008F224C"/>
    <w:rsid w:val="008F5BD4"/>
    <w:rsid w:val="008F62AE"/>
    <w:rsid w:val="00900D8C"/>
    <w:rsid w:val="0090317E"/>
    <w:rsid w:val="00924439"/>
    <w:rsid w:val="009277EB"/>
    <w:rsid w:val="00934201"/>
    <w:rsid w:val="009358EF"/>
    <w:rsid w:val="00941413"/>
    <w:rsid w:val="00941FCB"/>
    <w:rsid w:val="00946168"/>
    <w:rsid w:val="00946D2B"/>
    <w:rsid w:val="00950FD0"/>
    <w:rsid w:val="00951BBA"/>
    <w:rsid w:val="009573E4"/>
    <w:rsid w:val="009622DC"/>
    <w:rsid w:val="00966D83"/>
    <w:rsid w:val="00974957"/>
    <w:rsid w:val="00977B70"/>
    <w:rsid w:val="00983471"/>
    <w:rsid w:val="00983F38"/>
    <w:rsid w:val="009859FA"/>
    <w:rsid w:val="00985FC9"/>
    <w:rsid w:val="00990C48"/>
    <w:rsid w:val="00991AED"/>
    <w:rsid w:val="009A3B59"/>
    <w:rsid w:val="009B5964"/>
    <w:rsid w:val="009C0016"/>
    <w:rsid w:val="009C19EC"/>
    <w:rsid w:val="009C1F74"/>
    <w:rsid w:val="009C3341"/>
    <w:rsid w:val="009C5715"/>
    <w:rsid w:val="009D2C01"/>
    <w:rsid w:val="009D3150"/>
    <w:rsid w:val="009D6533"/>
    <w:rsid w:val="009E349E"/>
    <w:rsid w:val="009E4EE2"/>
    <w:rsid w:val="009E6F95"/>
    <w:rsid w:val="009F052F"/>
    <w:rsid w:val="009F6951"/>
    <w:rsid w:val="00A00C03"/>
    <w:rsid w:val="00A025A8"/>
    <w:rsid w:val="00A04A5F"/>
    <w:rsid w:val="00A0507D"/>
    <w:rsid w:val="00A062AB"/>
    <w:rsid w:val="00A12DE5"/>
    <w:rsid w:val="00A14345"/>
    <w:rsid w:val="00A15352"/>
    <w:rsid w:val="00A158D4"/>
    <w:rsid w:val="00A22CE8"/>
    <w:rsid w:val="00A25373"/>
    <w:rsid w:val="00A26A6C"/>
    <w:rsid w:val="00A27D93"/>
    <w:rsid w:val="00A35D53"/>
    <w:rsid w:val="00A40690"/>
    <w:rsid w:val="00A448FA"/>
    <w:rsid w:val="00A524D2"/>
    <w:rsid w:val="00A540EA"/>
    <w:rsid w:val="00A5721E"/>
    <w:rsid w:val="00A6779E"/>
    <w:rsid w:val="00A8009B"/>
    <w:rsid w:val="00A8172C"/>
    <w:rsid w:val="00A835DE"/>
    <w:rsid w:val="00A83BC2"/>
    <w:rsid w:val="00A8500F"/>
    <w:rsid w:val="00A878C6"/>
    <w:rsid w:val="00A90619"/>
    <w:rsid w:val="00A90628"/>
    <w:rsid w:val="00A9364F"/>
    <w:rsid w:val="00AA048D"/>
    <w:rsid w:val="00AA1C28"/>
    <w:rsid w:val="00AA2348"/>
    <w:rsid w:val="00AA388F"/>
    <w:rsid w:val="00AB0ACE"/>
    <w:rsid w:val="00AB115B"/>
    <w:rsid w:val="00AB3A8D"/>
    <w:rsid w:val="00AB43C1"/>
    <w:rsid w:val="00AB5352"/>
    <w:rsid w:val="00AB546B"/>
    <w:rsid w:val="00AC3222"/>
    <w:rsid w:val="00AC3A52"/>
    <w:rsid w:val="00AD0346"/>
    <w:rsid w:val="00AD1041"/>
    <w:rsid w:val="00AD240E"/>
    <w:rsid w:val="00AE1592"/>
    <w:rsid w:val="00AE325D"/>
    <w:rsid w:val="00AE4D17"/>
    <w:rsid w:val="00AE5F38"/>
    <w:rsid w:val="00AE6A35"/>
    <w:rsid w:val="00AF5ED6"/>
    <w:rsid w:val="00B020C9"/>
    <w:rsid w:val="00B02BEE"/>
    <w:rsid w:val="00B02EE2"/>
    <w:rsid w:val="00B046FC"/>
    <w:rsid w:val="00B071C6"/>
    <w:rsid w:val="00B1020C"/>
    <w:rsid w:val="00B13B07"/>
    <w:rsid w:val="00B15B0E"/>
    <w:rsid w:val="00B166B8"/>
    <w:rsid w:val="00B16C60"/>
    <w:rsid w:val="00B17D7F"/>
    <w:rsid w:val="00B200BB"/>
    <w:rsid w:val="00B21DD4"/>
    <w:rsid w:val="00B21E80"/>
    <w:rsid w:val="00B26232"/>
    <w:rsid w:val="00B32F2D"/>
    <w:rsid w:val="00B3417A"/>
    <w:rsid w:val="00B41677"/>
    <w:rsid w:val="00B41B92"/>
    <w:rsid w:val="00B4320D"/>
    <w:rsid w:val="00B52879"/>
    <w:rsid w:val="00B54682"/>
    <w:rsid w:val="00B570EC"/>
    <w:rsid w:val="00B60D13"/>
    <w:rsid w:val="00B63687"/>
    <w:rsid w:val="00B732BA"/>
    <w:rsid w:val="00B811A2"/>
    <w:rsid w:val="00B816B4"/>
    <w:rsid w:val="00B843D5"/>
    <w:rsid w:val="00B86BE3"/>
    <w:rsid w:val="00B871C7"/>
    <w:rsid w:val="00B8796C"/>
    <w:rsid w:val="00B87D55"/>
    <w:rsid w:val="00B91F16"/>
    <w:rsid w:val="00B92D3B"/>
    <w:rsid w:val="00B94566"/>
    <w:rsid w:val="00BA4A93"/>
    <w:rsid w:val="00BB04C5"/>
    <w:rsid w:val="00BB239E"/>
    <w:rsid w:val="00BB43B5"/>
    <w:rsid w:val="00BB4AD8"/>
    <w:rsid w:val="00BB6446"/>
    <w:rsid w:val="00BC403E"/>
    <w:rsid w:val="00BC7EB9"/>
    <w:rsid w:val="00BD2EFA"/>
    <w:rsid w:val="00BD4663"/>
    <w:rsid w:val="00BD4B8E"/>
    <w:rsid w:val="00BE39BA"/>
    <w:rsid w:val="00BE4253"/>
    <w:rsid w:val="00BE4EE3"/>
    <w:rsid w:val="00BE7EC1"/>
    <w:rsid w:val="00BF617D"/>
    <w:rsid w:val="00C02985"/>
    <w:rsid w:val="00C11092"/>
    <w:rsid w:val="00C11E18"/>
    <w:rsid w:val="00C14520"/>
    <w:rsid w:val="00C2501C"/>
    <w:rsid w:val="00C25837"/>
    <w:rsid w:val="00C26E0E"/>
    <w:rsid w:val="00C3030D"/>
    <w:rsid w:val="00C43D54"/>
    <w:rsid w:val="00C54FA1"/>
    <w:rsid w:val="00C55E57"/>
    <w:rsid w:val="00C76B3F"/>
    <w:rsid w:val="00C77D6F"/>
    <w:rsid w:val="00C80356"/>
    <w:rsid w:val="00C83540"/>
    <w:rsid w:val="00C92849"/>
    <w:rsid w:val="00C93BA5"/>
    <w:rsid w:val="00C95911"/>
    <w:rsid w:val="00CA6225"/>
    <w:rsid w:val="00CA7367"/>
    <w:rsid w:val="00CB107E"/>
    <w:rsid w:val="00CB7039"/>
    <w:rsid w:val="00CC69E9"/>
    <w:rsid w:val="00CD0AB0"/>
    <w:rsid w:val="00CD2FE3"/>
    <w:rsid w:val="00CD63E2"/>
    <w:rsid w:val="00CE2A5F"/>
    <w:rsid w:val="00CE37EA"/>
    <w:rsid w:val="00CE7DE5"/>
    <w:rsid w:val="00CF60D6"/>
    <w:rsid w:val="00CF75A2"/>
    <w:rsid w:val="00D025E5"/>
    <w:rsid w:val="00D04895"/>
    <w:rsid w:val="00D168D2"/>
    <w:rsid w:val="00D21970"/>
    <w:rsid w:val="00D21CDC"/>
    <w:rsid w:val="00D2410D"/>
    <w:rsid w:val="00D31748"/>
    <w:rsid w:val="00D32CB3"/>
    <w:rsid w:val="00D35624"/>
    <w:rsid w:val="00D43229"/>
    <w:rsid w:val="00D447F6"/>
    <w:rsid w:val="00D45F6C"/>
    <w:rsid w:val="00D55AF0"/>
    <w:rsid w:val="00D56214"/>
    <w:rsid w:val="00D602DF"/>
    <w:rsid w:val="00D7459A"/>
    <w:rsid w:val="00D81990"/>
    <w:rsid w:val="00D85034"/>
    <w:rsid w:val="00D90D3F"/>
    <w:rsid w:val="00D92EF6"/>
    <w:rsid w:val="00D96BD8"/>
    <w:rsid w:val="00DA029F"/>
    <w:rsid w:val="00DA62FE"/>
    <w:rsid w:val="00DB4A7E"/>
    <w:rsid w:val="00DB7C20"/>
    <w:rsid w:val="00DC1FF6"/>
    <w:rsid w:val="00DC3C1C"/>
    <w:rsid w:val="00DD6ADB"/>
    <w:rsid w:val="00DE43F8"/>
    <w:rsid w:val="00DE78AE"/>
    <w:rsid w:val="00DF1231"/>
    <w:rsid w:val="00DF5604"/>
    <w:rsid w:val="00DF599A"/>
    <w:rsid w:val="00E06A3F"/>
    <w:rsid w:val="00E06D50"/>
    <w:rsid w:val="00E10290"/>
    <w:rsid w:val="00E107AA"/>
    <w:rsid w:val="00E12D7F"/>
    <w:rsid w:val="00E21414"/>
    <w:rsid w:val="00E21EA9"/>
    <w:rsid w:val="00E31FCD"/>
    <w:rsid w:val="00E32918"/>
    <w:rsid w:val="00E32BF6"/>
    <w:rsid w:val="00E334DB"/>
    <w:rsid w:val="00E33944"/>
    <w:rsid w:val="00E3532D"/>
    <w:rsid w:val="00E359B5"/>
    <w:rsid w:val="00E3618A"/>
    <w:rsid w:val="00E37E7E"/>
    <w:rsid w:val="00E43361"/>
    <w:rsid w:val="00E45658"/>
    <w:rsid w:val="00E461A3"/>
    <w:rsid w:val="00E47881"/>
    <w:rsid w:val="00E47DE6"/>
    <w:rsid w:val="00E52686"/>
    <w:rsid w:val="00E5316B"/>
    <w:rsid w:val="00E63E75"/>
    <w:rsid w:val="00E64F20"/>
    <w:rsid w:val="00E7004D"/>
    <w:rsid w:val="00E7085F"/>
    <w:rsid w:val="00E736E4"/>
    <w:rsid w:val="00E756F9"/>
    <w:rsid w:val="00E76CCA"/>
    <w:rsid w:val="00E82062"/>
    <w:rsid w:val="00E82DCF"/>
    <w:rsid w:val="00E82F5B"/>
    <w:rsid w:val="00E85DE9"/>
    <w:rsid w:val="00E8712D"/>
    <w:rsid w:val="00E925D9"/>
    <w:rsid w:val="00E9340A"/>
    <w:rsid w:val="00E97E38"/>
    <w:rsid w:val="00EA011E"/>
    <w:rsid w:val="00EA6278"/>
    <w:rsid w:val="00EA78C9"/>
    <w:rsid w:val="00EB6CB1"/>
    <w:rsid w:val="00EC22A7"/>
    <w:rsid w:val="00ED1737"/>
    <w:rsid w:val="00ED4A98"/>
    <w:rsid w:val="00ED5BE7"/>
    <w:rsid w:val="00EE0E25"/>
    <w:rsid w:val="00EE7F1A"/>
    <w:rsid w:val="00EF08BC"/>
    <w:rsid w:val="00EF1F54"/>
    <w:rsid w:val="00EF3365"/>
    <w:rsid w:val="00EF5EB8"/>
    <w:rsid w:val="00F166D9"/>
    <w:rsid w:val="00F16E31"/>
    <w:rsid w:val="00F2314F"/>
    <w:rsid w:val="00F25CD9"/>
    <w:rsid w:val="00F268A5"/>
    <w:rsid w:val="00F311A6"/>
    <w:rsid w:val="00F35426"/>
    <w:rsid w:val="00F374C7"/>
    <w:rsid w:val="00F40F7E"/>
    <w:rsid w:val="00F467C4"/>
    <w:rsid w:val="00F47515"/>
    <w:rsid w:val="00F47C6D"/>
    <w:rsid w:val="00F47E34"/>
    <w:rsid w:val="00F51AC0"/>
    <w:rsid w:val="00F56DA3"/>
    <w:rsid w:val="00F61C84"/>
    <w:rsid w:val="00F62BDD"/>
    <w:rsid w:val="00F65D13"/>
    <w:rsid w:val="00F7280D"/>
    <w:rsid w:val="00F7692F"/>
    <w:rsid w:val="00F814B6"/>
    <w:rsid w:val="00F83696"/>
    <w:rsid w:val="00F86CDE"/>
    <w:rsid w:val="00F91DC0"/>
    <w:rsid w:val="00F928FE"/>
    <w:rsid w:val="00F96DDE"/>
    <w:rsid w:val="00F97CE3"/>
    <w:rsid w:val="00FA16D6"/>
    <w:rsid w:val="00FA44D3"/>
    <w:rsid w:val="00FA6DF3"/>
    <w:rsid w:val="00FB08D0"/>
    <w:rsid w:val="00FB0F34"/>
    <w:rsid w:val="00FB1678"/>
    <w:rsid w:val="00FB19C2"/>
    <w:rsid w:val="00FB1B66"/>
    <w:rsid w:val="00FB332B"/>
    <w:rsid w:val="00FB3BFA"/>
    <w:rsid w:val="00FB7B6A"/>
    <w:rsid w:val="00FC12A7"/>
    <w:rsid w:val="00FC3CC8"/>
    <w:rsid w:val="00FC3F32"/>
    <w:rsid w:val="00FC5077"/>
    <w:rsid w:val="00FD3272"/>
    <w:rsid w:val="00FD5045"/>
    <w:rsid w:val="00FD5BED"/>
    <w:rsid w:val="00FD72E9"/>
    <w:rsid w:val="00FE0DE4"/>
    <w:rsid w:val="00FE1196"/>
    <w:rsid w:val="00FE35BD"/>
    <w:rsid w:val="00FF4816"/>
    <w:rsid w:val="021358C1"/>
    <w:rsid w:val="0239663B"/>
    <w:rsid w:val="025D29B1"/>
    <w:rsid w:val="0310392D"/>
    <w:rsid w:val="03355F60"/>
    <w:rsid w:val="034C1358"/>
    <w:rsid w:val="037E42A7"/>
    <w:rsid w:val="03E90388"/>
    <w:rsid w:val="040353B5"/>
    <w:rsid w:val="042A0CA0"/>
    <w:rsid w:val="04586659"/>
    <w:rsid w:val="047700A1"/>
    <w:rsid w:val="048970A4"/>
    <w:rsid w:val="05550322"/>
    <w:rsid w:val="05810749"/>
    <w:rsid w:val="07195B5E"/>
    <w:rsid w:val="07614F8D"/>
    <w:rsid w:val="077C7ED3"/>
    <w:rsid w:val="08243B6D"/>
    <w:rsid w:val="08424D35"/>
    <w:rsid w:val="08526414"/>
    <w:rsid w:val="08A15FFC"/>
    <w:rsid w:val="08AA3470"/>
    <w:rsid w:val="0A952A72"/>
    <w:rsid w:val="0AE74E9E"/>
    <w:rsid w:val="0AF95798"/>
    <w:rsid w:val="0B0F1167"/>
    <w:rsid w:val="0B35044F"/>
    <w:rsid w:val="0B825A74"/>
    <w:rsid w:val="0C6A07D3"/>
    <w:rsid w:val="0CFB142B"/>
    <w:rsid w:val="0D861AAD"/>
    <w:rsid w:val="0E0445CA"/>
    <w:rsid w:val="0E0C4CD4"/>
    <w:rsid w:val="0E434023"/>
    <w:rsid w:val="0EC76BBB"/>
    <w:rsid w:val="0F8F540C"/>
    <w:rsid w:val="0FC668BE"/>
    <w:rsid w:val="10270B8B"/>
    <w:rsid w:val="10B03AB3"/>
    <w:rsid w:val="11810EF2"/>
    <w:rsid w:val="125D27EB"/>
    <w:rsid w:val="128B28A5"/>
    <w:rsid w:val="12C35D43"/>
    <w:rsid w:val="13C64456"/>
    <w:rsid w:val="15025DDE"/>
    <w:rsid w:val="164F5C04"/>
    <w:rsid w:val="16BC72A2"/>
    <w:rsid w:val="16D13BAE"/>
    <w:rsid w:val="1710689D"/>
    <w:rsid w:val="17314AD8"/>
    <w:rsid w:val="18052D3B"/>
    <w:rsid w:val="1A486DA7"/>
    <w:rsid w:val="1AAB032F"/>
    <w:rsid w:val="1AF452B1"/>
    <w:rsid w:val="1B6F2573"/>
    <w:rsid w:val="1B7A552D"/>
    <w:rsid w:val="1B994769"/>
    <w:rsid w:val="1C95596E"/>
    <w:rsid w:val="1C984A93"/>
    <w:rsid w:val="1D320CCC"/>
    <w:rsid w:val="1DA52081"/>
    <w:rsid w:val="1EC3010C"/>
    <w:rsid w:val="1EFE4411"/>
    <w:rsid w:val="1F9835F5"/>
    <w:rsid w:val="1FAA13DB"/>
    <w:rsid w:val="1FC067E7"/>
    <w:rsid w:val="212C3E51"/>
    <w:rsid w:val="21923974"/>
    <w:rsid w:val="22802151"/>
    <w:rsid w:val="231E72E1"/>
    <w:rsid w:val="24680C82"/>
    <w:rsid w:val="25720D88"/>
    <w:rsid w:val="26075FA9"/>
    <w:rsid w:val="260E1D77"/>
    <w:rsid w:val="26187E6A"/>
    <w:rsid w:val="261B4387"/>
    <w:rsid w:val="262446EE"/>
    <w:rsid w:val="26835EA3"/>
    <w:rsid w:val="26DC2086"/>
    <w:rsid w:val="284315AD"/>
    <w:rsid w:val="285525A4"/>
    <w:rsid w:val="28E13189"/>
    <w:rsid w:val="290F1E34"/>
    <w:rsid w:val="291205EC"/>
    <w:rsid w:val="2AB2278D"/>
    <w:rsid w:val="2AFF3DA6"/>
    <w:rsid w:val="2B157475"/>
    <w:rsid w:val="2B7065BC"/>
    <w:rsid w:val="2BD6508F"/>
    <w:rsid w:val="2C2B2045"/>
    <w:rsid w:val="2F053A14"/>
    <w:rsid w:val="2F365248"/>
    <w:rsid w:val="2F996B56"/>
    <w:rsid w:val="324E67E7"/>
    <w:rsid w:val="32B36EC2"/>
    <w:rsid w:val="33236F6D"/>
    <w:rsid w:val="33305DBF"/>
    <w:rsid w:val="33CD2496"/>
    <w:rsid w:val="340728C4"/>
    <w:rsid w:val="350A58AE"/>
    <w:rsid w:val="353D5B6D"/>
    <w:rsid w:val="36062084"/>
    <w:rsid w:val="36B46172"/>
    <w:rsid w:val="36C8022D"/>
    <w:rsid w:val="3731071A"/>
    <w:rsid w:val="37AA49A1"/>
    <w:rsid w:val="386A218B"/>
    <w:rsid w:val="3A32322C"/>
    <w:rsid w:val="3AC96D50"/>
    <w:rsid w:val="3B897774"/>
    <w:rsid w:val="402D6744"/>
    <w:rsid w:val="40BD370E"/>
    <w:rsid w:val="425C4139"/>
    <w:rsid w:val="427F6866"/>
    <w:rsid w:val="42C4562C"/>
    <w:rsid w:val="4392008F"/>
    <w:rsid w:val="43CA6093"/>
    <w:rsid w:val="45470A0D"/>
    <w:rsid w:val="45535462"/>
    <w:rsid w:val="45B16B8D"/>
    <w:rsid w:val="46CE35FD"/>
    <w:rsid w:val="479C4FDD"/>
    <w:rsid w:val="47EB237F"/>
    <w:rsid w:val="481132D5"/>
    <w:rsid w:val="48BE5EE7"/>
    <w:rsid w:val="48CB1B79"/>
    <w:rsid w:val="4AE60DD3"/>
    <w:rsid w:val="4B16084B"/>
    <w:rsid w:val="4B4154E0"/>
    <w:rsid w:val="4C567E51"/>
    <w:rsid w:val="4D032E83"/>
    <w:rsid w:val="4D48345C"/>
    <w:rsid w:val="4D813450"/>
    <w:rsid w:val="4DE555DF"/>
    <w:rsid w:val="4E330FF6"/>
    <w:rsid w:val="4FEE76E2"/>
    <w:rsid w:val="50B4127E"/>
    <w:rsid w:val="518A601C"/>
    <w:rsid w:val="51EA7CF4"/>
    <w:rsid w:val="534F457F"/>
    <w:rsid w:val="538D275E"/>
    <w:rsid w:val="55780E38"/>
    <w:rsid w:val="5609372E"/>
    <w:rsid w:val="561E7446"/>
    <w:rsid w:val="56AD4CE8"/>
    <w:rsid w:val="56DA36BC"/>
    <w:rsid w:val="56E11662"/>
    <w:rsid w:val="57AA4AFB"/>
    <w:rsid w:val="580E5A83"/>
    <w:rsid w:val="580F043C"/>
    <w:rsid w:val="599E4BE5"/>
    <w:rsid w:val="5A6D6A9F"/>
    <w:rsid w:val="5B303C4C"/>
    <w:rsid w:val="5B816D9C"/>
    <w:rsid w:val="5BE619A4"/>
    <w:rsid w:val="5C254588"/>
    <w:rsid w:val="5C376625"/>
    <w:rsid w:val="5CBD4BF0"/>
    <w:rsid w:val="5DC60ACC"/>
    <w:rsid w:val="5DCB7D4F"/>
    <w:rsid w:val="5EC477D2"/>
    <w:rsid w:val="604F464C"/>
    <w:rsid w:val="607D0E4F"/>
    <w:rsid w:val="6107054B"/>
    <w:rsid w:val="61C83EE4"/>
    <w:rsid w:val="63497970"/>
    <w:rsid w:val="64373C6C"/>
    <w:rsid w:val="6489563C"/>
    <w:rsid w:val="653A7177"/>
    <w:rsid w:val="65646CE3"/>
    <w:rsid w:val="664E481D"/>
    <w:rsid w:val="66A97F7B"/>
    <w:rsid w:val="68B33C08"/>
    <w:rsid w:val="69C8236B"/>
    <w:rsid w:val="6A115ACE"/>
    <w:rsid w:val="6A1813C0"/>
    <w:rsid w:val="6A461E4E"/>
    <w:rsid w:val="6B0F7794"/>
    <w:rsid w:val="6D535020"/>
    <w:rsid w:val="6DE210EC"/>
    <w:rsid w:val="6E722321"/>
    <w:rsid w:val="6EBA5F10"/>
    <w:rsid w:val="6F72270D"/>
    <w:rsid w:val="6FF732DE"/>
    <w:rsid w:val="71970004"/>
    <w:rsid w:val="721B2689"/>
    <w:rsid w:val="7388279F"/>
    <w:rsid w:val="73DB79CD"/>
    <w:rsid w:val="73E04630"/>
    <w:rsid w:val="75170847"/>
    <w:rsid w:val="77095A14"/>
    <w:rsid w:val="776B7CBA"/>
    <w:rsid w:val="77BA5C3D"/>
    <w:rsid w:val="78017D10"/>
    <w:rsid w:val="79202F91"/>
    <w:rsid w:val="796E7187"/>
    <w:rsid w:val="79790221"/>
    <w:rsid w:val="7A096CC1"/>
    <w:rsid w:val="7A4914E9"/>
    <w:rsid w:val="7BE504F6"/>
    <w:rsid w:val="7CEB4B8A"/>
    <w:rsid w:val="7D121F07"/>
    <w:rsid w:val="7D305AAD"/>
    <w:rsid w:val="7D9F12F4"/>
    <w:rsid w:val="7EC02C5C"/>
    <w:rsid w:val="7F200C65"/>
    <w:rsid w:val="7F2032AA"/>
    <w:rsid w:val="7FE30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autoRedefine/>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4"/>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qFormat/>
    <w:uiPriority w:val="0"/>
    <w:pPr>
      <w:spacing w:before="360"/>
      <w:outlineLvl w:val="2"/>
    </w:pPr>
    <w:rPr>
      <w:b/>
      <w:sz w:val="24"/>
    </w:rPr>
  </w:style>
  <w:style w:type="paragraph" w:styleId="5">
    <w:name w:val="heading 4"/>
    <w:basedOn w:val="1"/>
    <w:next w:val="1"/>
    <w:link w:val="32"/>
    <w:autoRedefine/>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8">
    <w:name w:val="Default Paragraph Font"/>
    <w:autoRedefine/>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6">
    <w:name w:val="toc 3"/>
    <w:basedOn w:val="1"/>
    <w:next w:val="1"/>
    <w:autoRedefine/>
    <w:qFormat/>
    <w:uiPriority w:val="39"/>
    <w:pPr>
      <w:ind w:left="840" w:leftChars="400"/>
    </w:pPr>
  </w:style>
  <w:style w:type="paragraph" w:styleId="7">
    <w:name w:val="Plain Text"/>
    <w:basedOn w:val="1"/>
    <w:link w:val="25"/>
    <w:autoRedefine/>
    <w:qFormat/>
    <w:uiPriority w:val="0"/>
    <w:rPr>
      <w:rFonts w:ascii="宋体" w:hAnsi="Courier New" w:cs="Courier New"/>
      <w:szCs w:val="21"/>
    </w:rPr>
  </w:style>
  <w:style w:type="paragraph" w:styleId="8">
    <w:name w:val="Balloon Text"/>
    <w:basedOn w:val="1"/>
    <w:link w:val="28"/>
    <w:autoRedefine/>
    <w:qFormat/>
    <w:uiPriority w:val="0"/>
    <w:rPr>
      <w:sz w:val="18"/>
      <w:szCs w:val="18"/>
    </w:rPr>
  </w:style>
  <w:style w:type="paragraph" w:styleId="9">
    <w:name w:val="footer"/>
    <w:basedOn w:val="1"/>
    <w:link w:val="22"/>
    <w:autoRedefine/>
    <w:qFormat/>
    <w:uiPriority w:val="99"/>
    <w:pPr>
      <w:tabs>
        <w:tab w:val="center" w:pos="4153"/>
        <w:tab w:val="right" w:pos="8306"/>
      </w:tabs>
      <w:snapToGrid w:val="0"/>
      <w:jc w:val="left"/>
    </w:pPr>
    <w:rPr>
      <w:sz w:val="18"/>
      <w:szCs w:val="18"/>
    </w:rPr>
  </w:style>
  <w:style w:type="paragraph" w:styleId="10">
    <w:name w:val="header"/>
    <w:basedOn w:val="1"/>
    <w:link w:val="26"/>
    <w:autoRedefine/>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autoRedefine/>
    <w:qFormat/>
    <w:uiPriority w:val="39"/>
    <w:rPr>
      <w:b/>
      <w:sz w:val="28"/>
    </w:rPr>
  </w:style>
  <w:style w:type="paragraph" w:styleId="12">
    <w:name w:val="toc 4"/>
    <w:basedOn w:val="1"/>
    <w:next w:val="1"/>
    <w:autoRedefine/>
    <w:qFormat/>
    <w:uiPriority w:val="39"/>
    <w:pPr>
      <w:ind w:left="1260" w:leftChars="600"/>
    </w:pPr>
  </w:style>
  <w:style w:type="paragraph" w:styleId="13">
    <w:name w:val="toc 2"/>
    <w:basedOn w:val="1"/>
    <w:next w:val="1"/>
    <w:autoRedefine/>
    <w:qFormat/>
    <w:uiPriority w:val="39"/>
    <w:pPr>
      <w:ind w:left="420" w:leftChars="200"/>
    </w:pPr>
  </w:style>
  <w:style w:type="paragraph" w:styleId="14">
    <w:name w:val="Normal (Web)"/>
    <w:basedOn w:val="1"/>
    <w:autoRedefine/>
    <w:qFormat/>
    <w:uiPriority w:val="0"/>
    <w:rPr>
      <w:sz w:val="24"/>
    </w:rPr>
  </w:style>
  <w:style w:type="paragraph" w:styleId="15">
    <w:name w:val="Title"/>
    <w:basedOn w:val="1"/>
    <w:next w:val="1"/>
    <w:link w:val="31"/>
    <w:autoRedefine/>
    <w:qFormat/>
    <w:uiPriority w:val="0"/>
    <w:pPr>
      <w:spacing w:before="240" w:after="60"/>
      <w:jc w:val="center"/>
      <w:outlineLvl w:val="0"/>
    </w:pPr>
    <w:rPr>
      <w:rFonts w:asciiTheme="majorHAnsi" w:hAnsiTheme="majorHAnsi" w:cstheme="majorBidi"/>
      <w:b/>
      <w:bCs/>
      <w:sz w:val="32"/>
      <w:szCs w:val="32"/>
    </w:rPr>
  </w:style>
  <w:style w:type="table" w:styleId="17">
    <w:name w:val="Table Grid"/>
    <w:basedOn w:val="16"/>
    <w:autoRedefine/>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FollowedHyperlink"/>
    <w:basedOn w:val="18"/>
    <w:autoRedefine/>
    <w:qFormat/>
    <w:uiPriority w:val="0"/>
    <w:rPr>
      <w:color w:val="954F72" w:themeColor="followedHyperlink"/>
      <w:u w:val="single"/>
      <w14:textFill>
        <w14:solidFill>
          <w14:schemeClr w14:val="folHlink"/>
        </w14:solidFill>
      </w14:textFill>
    </w:rPr>
  </w:style>
  <w:style w:type="character" w:styleId="20">
    <w:name w:val="Hyperlink"/>
    <w:basedOn w:val="18"/>
    <w:autoRedefine/>
    <w:qFormat/>
    <w:uiPriority w:val="99"/>
    <w:rPr>
      <w:color w:val="0000FF"/>
      <w:u w:val="single"/>
    </w:rPr>
  </w:style>
  <w:style w:type="character" w:customStyle="1" w:styleId="21">
    <w:name w:val="标题 1 字符"/>
    <w:basedOn w:val="18"/>
    <w:link w:val="2"/>
    <w:autoRedefine/>
    <w:qFormat/>
    <w:uiPriority w:val="0"/>
    <w:rPr>
      <w:b/>
      <w:bCs/>
      <w:kern w:val="44"/>
      <w:sz w:val="44"/>
      <w:szCs w:val="44"/>
    </w:rPr>
  </w:style>
  <w:style w:type="character" w:customStyle="1" w:styleId="22">
    <w:name w:val="页脚 字符"/>
    <w:basedOn w:val="18"/>
    <w:link w:val="9"/>
    <w:autoRedefine/>
    <w:qFormat/>
    <w:uiPriority w:val="99"/>
    <w:rPr>
      <w:kern w:val="2"/>
      <w:sz w:val="18"/>
      <w:szCs w:val="18"/>
    </w:rPr>
  </w:style>
  <w:style w:type="paragraph" w:customStyle="1" w:styleId="23">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4">
    <w:name w:val="标题 2 字符"/>
    <w:basedOn w:val="18"/>
    <w:link w:val="3"/>
    <w:autoRedefine/>
    <w:qFormat/>
    <w:uiPriority w:val="9"/>
    <w:rPr>
      <w:rFonts w:asciiTheme="majorHAnsi" w:hAnsiTheme="majorHAnsi" w:eastAsiaTheme="majorEastAsia" w:cstheme="majorBidi"/>
      <w:b/>
      <w:bCs/>
      <w:kern w:val="2"/>
      <w:sz w:val="32"/>
      <w:szCs w:val="32"/>
    </w:rPr>
  </w:style>
  <w:style w:type="character" w:customStyle="1" w:styleId="25">
    <w:name w:val="纯文本 字符"/>
    <w:basedOn w:val="18"/>
    <w:link w:val="7"/>
    <w:autoRedefine/>
    <w:qFormat/>
    <w:uiPriority w:val="0"/>
    <w:rPr>
      <w:rFonts w:ascii="宋体" w:hAnsi="Courier New" w:cs="Courier New"/>
      <w:kern w:val="2"/>
      <w:sz w:val="21"/>
      <w:szCs w:val="21"/>
    </w:rPr>
  </w:style>
  <w:style w:type="character" w:customStyle="1" w:styleId="26">
    <w:name w:val="页眉 字符"/>
    <w:basedOn w:val="18"/>
    <w:link w:val="10"/>
    <w:autoRedefine/>
    <w:qFormat/>
    <w:uiPriority w:val="99"/>
    <w:rPr>
      <w:kern w:val="2"/>
      <w:sz w:val="18"/>
      <w:szCs w:val="18"/>
    </w:rPr>
  </w:style>
  <w:style w:type="character" w:customStyle="1" w:styleId="27">
    <w:name w:val="未处理的提及1"/>
    <w:basedOn w:val="18"/>
    <w:autoRedefine/>
    <w:semiHidden/>
    <w:unhideWhenUsed/>
    <w:qFormat/>
    <w:uiPriority w:val="99"/>
    <w:rPr>
      <w:color w:val="605E5C"/>
      <w:shd w:val="clear" w:color="auto" w:fill="E1DFDD"/>
    </w:rPr>
  </w:style>
  <w:style w:type="character" w:customStyle="1" w:styleId="28">
    <w:name w:val="批注框文本 字符"/>
    <w:basedOn w:val="18"/>
    <w:link w:val="8"/>
    <w:autoRedefine/>
    <w:qFormat/>
    <w:uiPriority w:val="0"/>
    <w:rPr>
      <w:kern w:val="2"/>
      <w:sz w:val="18"/>
      <w:szCs w:val="18"/>
    </w:rPr>
  </w:style>
  <w:style w:type="paragraph" w:customStyle="1" w:styleId="29">
    <w:name w:val="正文2"/>
    <w:basedOn w:val="1"/>
    <w:autoRedefine/>
    <w:qFormat/>
    <w:uiPriority w:val="0"/>
    <w:pPr>
      <w:widowControl/>
      <w:adjustRightInd w:val="0"/>
      <w:snapToGrid w:val="0"/>
      <w:spacing w:before="120" w:beforeLines="50" w:after="120" w:afterLines="50" w:line="360" w:lineRule="auto"/>
      <w:ind w:firstLine="480" w:firstLineChars="200"/>
    </w:pPr>
    <w:rPr>
      <w:rFonts w:asciiTheme="minorEastAsia" w:hAnsiTheme="minorEastAsia"/>
      <w:kern w:val="0"/>
      <w:sz w:val="24"/>
    </w:rPr>
  </w:style>
  <w:style w:type="character" w:styleId="30">
    <w:name w:val="Placeholder Text"/>
    <w:basedOn w:val="18"/>
    <w:autoRedefine/>
    <w:semiHidden/>
    <w:qFormat/>
    <w:uiPriority w:val="99"/>
    <w:rPr>
      <w:color w:val="808080"/>
    </w:rPr>
  </w:style>
  <w:style w:type="character" w:customStyle="1" w:styleId="31">
    <w:name w:val="标题 字符"/>
    <w:basedOn w:val="18"/>
    <w:link w:val="15"/>
    <w:autoRedefine/>
    <w:qFormat/>
    <w:uiPriority w:val="0"/>
    <w:rPr>
      <w:rFonts w:asciiTheme="majorHAnsi" w:hAnsiTheme="majorHAnsi" w:cstheme="majorBidi"/>
      <w:b/>
      <w:bCs/>
      <w:kern w:val="2"/>
      <w:sz w:val="32"/>
      <w:szCs w:val="32"/>
    </w:rPr>
  </w:style>
  <w:style w:type="character" w:customStyle="1" w:styleId="32">
    <w:name w:val="标题 4 字符"/>
    <w:basedOn w:val="18"/>
    <w:link w:val="5"/>
    <w:autoRedefine/>
    <w:qFormat/>
    <w:uiPriority w:val="0"/>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package" Target="embeddings/Microsoft_Visio___1.vsdx"/><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emf"/><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ixinxunwu\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C96621-9285-4B24-973D-FEF9CE185103}">
  <ds:schemaRefs/>
</ds:datastoreItem>
</file>

<file path=docProps/app.xml><?xml version="1.0" encoding="utf-8"?>
<Properties xmlns="http://schemas.openxmlformats.org/officeDocument/2006/extended-properties" xmlns:vt="http://schemas.openxmlformats.org/officeDocument/2006/docPropsVTypes">
  <Template>0.docx</Template>
  <Company>P R C</Company>
  <Pages>17</Pages>
  <Words>559</Words>
  <Characters>3190</Characters>
  <Lines>26</Lines>
  <Paragraphs>7</Paragraphs>
  <TotalTime>51</TotalTime>
  <ScaleCrop>false</ScaleCrop>
  <LinksUpToDate>false</LinksUpToDate>
  <CharactersWithSpaces>3742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2018-05-22T08:12:00Z</dcterms:created>
  <dc:creator>陈琪琪</dc:creator>
  <cp:lastModifiedBy>SEVEN</cp:lastModifiedBy>
  <dcterms:modified xsi:type="dcterms:W3CDTF">2024-05-30T10:17:24Z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KSORubyTemplateID" linkTarget="0">
    <vt:lpwstr>6</vt:lpwstr>
  </property>
  <property fmtid="{D5CDD505-2E9C-101B-9397-08002B2CF9AE}" pid="4" name="ICV">
    <vt:lpwstr>505A2DD276EA46DEB826E81DF4393FB8</vt:lpwstr>
  </property>
</Properties>
</file>